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01" w:rsidRPr="00064701" w:rsidRDefault="00C8694A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0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503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701" w:rsidRPr="00064701" w:rsidRDefault="00C8694A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01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C8694A" w:rsidRDefault="00064701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01">
        <w:rPr>
          <w:rFonts w:ascii="Times New Roman" w:hAnsi="Times New Roman" w:cs="Times New Roman"/>
          <w:b/>
          <w:sz w:val="28"/>
          <w:szCs w:val="28"/>
        </w:rPr>
        <w:t>ДШИ №4 г. Ангарск.</w:t>
      </w: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Pr="00064701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01" w:rsidRDefault="00064701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701" w:rsidRPr="00C8694A" w:rsidRDefault="00064701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E14AB8" w:rsidRDefault="00C8694A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B8">
        <w:rPr>
          <w:rFonts w:ascii="Times New Roman" w:hAnsi="Times New Roman" w:cs="Times New Roman"/>
          <w:b/>
          <w:sz w:val="28"/>
          <w:szCs w:val="28"/>
        </w:rPr>
        <w:t xml:space="preserve">«Особенности приёмов </w:t>
      </w:r>
      <w:proofErr w:type="spellStart"/>
      <w:r w:rsidRPr="00E14AB8">
        <w:rPr>
          <w:rFonts w:ascii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E14AB8">
        <w:rPr>
          <w:rFonts w:ascii="Times New Roman" w:hAnsi="Times New Roman" w:cs="Times New Roman"/>
          <w:b/>
          <w:sz w:val="28"/>
          <w:szCs w:val="28"/>
        </w:rPr>
        <w:t xml:space="preserve"> в классе гитары»</w:t>
      </w:r>
    </w:p>
    <w:p w:rsidR="00E14AB8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>ОТКРЫТЫЙ УРОК</w:t>
      </w:r>
      <w:r w:rsidR="007E1C5C">
        <w:rPr>
          <w:rFonts w:ascii="Times New Roman" w:hAnsi="Times New Roman" w:cs="Times New Roman"/>
          <w:sz w:val="28"/>
          <w:szCs w:val="28"/>
        </w:rPr>
        <w:t>-КОНЦЕРТ</w:t>
      </w:r>
    </w:p>
    <w:p w:rsidR="00E14AB8" w:rsidRPr="00C8694A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50307B">
      <w:pPr>
        <w:spacing w:before="120" w:after="120" w:line="240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>Выполнил</w:t>
      </w:r>
    </w:p>
    <w:p w:rsidR="00C8694A" w:rsidRPr="00C8694A" w:rsidRDefault="00C8694A" w:rsidP="0050307B">
      <w:pPr>
        <w:spacing w:before="120" w:after="120" w:line="240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>преподаватель по классу гитары</w:t>
      </w:r>
    </w:p>
    <w:p w:rsidR="00C8694A" w:rsidRPr="00C8694A" w:rsidRDefault="00E14AB8" w:rsidP="0050307B">
      <w:pPr>
        <w:spacing w:before="120" w:after="120" w:line="240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</w:t>
      </w:r>
      <w:r w:rsidR="00C8694A" w:rsidRPr="00C8694A">
        <w:rPr>
          <w:rFonts w:ascii="Times New Roman" w:hAnsi="Times New Roman" w:cs="Times New Roman"/>
          <w:sz w:val="28"/>
          <w:szCs w:val="28"/>
        </w:rPr>
        <w:t>й квалификационной категории</w:t>
      </w:r>
    </w:p>
    <w:p w:rsidR="00C8694A" w:rsidRPr="00C8694A" w:rsidRDefault="00E14AB8" w:rsidP="0050307B">
      <w:pPr>
        <w:spacing w:before="120" w:after="120" w:line="240" w:lineRule="atLeas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Гарифов Сергей Александрович</w:t>
      </w:r>
    </w:p>
    <w:p w:rsidR="00C8694A" w:rsidRDefault="00C8694A" w:rsidP="00EE3FDF">
      <w:pPr>
        <w:spacing w:before="120" w:after="120" w:line="240" w:lineRule="atLeast"/>
        <w:ind w:left="4536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DF" w:rsidRDefault="002335DF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B8" w:rsidRPr="00E14AB8" w:rsidRDefault="00E14AB8" w:rsidP="00EE3FD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Ангарск</w:t>
      </w:r>
      <w:r w:rsidRPr="00E14AB8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14AB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3F5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 w:rsidRPr="00C8694A">
        <w:rPr>
          <w:rFonts w:ascii="Times New Roman" w:hAnsi="Times New Roman" w:cs="Times New Roman"/>
          <w:sz w:val="28"/>
          <w:szCs w:val="28"/>
        </w:rPr>
        <w:t xml:space="preserve"> Специальность, инструмент гитара.</w:t>
      </w:r>
    </w:p>
    <w:p w:rsidR="00AD265D" w:rsidRPr="00C8694A" w:rsidRDefault="00AD265D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3F5">
        <w:rPr>
          <w:rFonts w:ascii="Times New Roman" w:hAnsi="Times New Roman" w:cs="Times New Roman"/>
          <w:b/>
          <w:sz w:val="28"/>
          <w:szCs w:val="28"/>
        </w:rPr>
        <w:t>Класс:</w:t>
      </w:r>
      <w:r w:rsidR="001A3431">
        <w:rPr>
          <w:rFonts w:ascii="Times New Roman" w:hAnsi="Times New Roman" w:cs="Times New Roman"/>
          <w:sz w:val="28"/>
          <w:szCs w:val="28"/>
        </w:rPr>
        <w:t>1</w:t>
      </w:r>
      <w:r w:rsidRPr="00C8694A">
        <w:rPr>
          <w:rFonts w:ascii="Times New Roman" w:hAnsi="Times New Roman" w:cs="Times New Roman"/>
          <w:sz w:val="28"/>
          <w:szCs w:val="28"/>
        </w:rPr>
        <w:t>-</w:t>
      </w:r>
      <w:r w:rsidR="001A3431">
        <w:rPr>
          <w:rFonts w:ascii="Times New Roman" w:hAnsi="Times New Roman" w:cs="Times New Roman"/>
          <w:sz w:val="28"/>
          <w:szCs w:val="28"/>
        </w:rPr>
        <w:t>8</w:t>
      </w:r>
      <w:r w:rsidRPr="00C8694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D265D" w:rsidRPr="00C8694A" w:rsidRDefault="00AD265D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3F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C8694A">
        <w:rPr>
          <w:rFonts w:ascii="Times New Roman" w:hAnsi="Times New Roman" w:cs="Times New Roman"/>
          <w:sz w:val="28"/>
          <w:szCs w:val="28"/>
        </w:rPr>
        <w:t xml:space="preserve"> урок-</w:t>
      </w:r>
      <w:r w:rsidR="001D5873">
        <w:rPr>
          <w:rFonts w:ascii="Times New Roman" w:hAnsi="Times New Roman" w:cs="Times New Roman"/>
          <w:sz w:val="28"/>
          <w:szCs w:val="28"/>
        </w:rPr>
        <w:t>ознакомление</w:t>
      </w:r>
      <w:r w:rsidRPr="00C8694A">
        <w:rPr>
          <w:rFonts w:ascii="Times New Roman" w:hAnsi="Times New Roman" w:cs="Times New Roman"/>
          <w:sz w:val="28"/>
          <w:szCs w:val="28"/>
        </w:rPr>
        <w:t xml:space="preserve"> с приёмами игры и способами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и их отработка в этюдах и пьесах различного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уровня сложности.</w:t>
      </w:r>
    </w:p>
    <w:p w:rsidR="00AD265D" w:rsidRPr="00C8694A" w:rsidRDefault="00AD265D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3F5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23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73">
        <w:rPr>
          <w:rFonts w:ascii="Times New Roman" w:hAnsi="Times New Roman" w:cs="Times New Roman"/>
          <w:sz w:val="28"/>
          <w:szCs w:val="28"/>
        </w:rPr>
        <w:t>группов</w:t>
      </w:r>
      <w:r w:rsidRPr="00C8694A">
        <w:rPr>
          <w:rFonts w:ascii="Times New Roman" w:hAnsi="Times New Roman" w:cs="Times New Roman"/>
          <w:sz w:val="28"/>
          <w:szCs w:val="28"/>
        </w:rPr>
        <w:t>ая.</w:t>
      </w:r>
    </w:p>
    <w:p w:rsidR="00AD265D" w:rsidRPr="00C8694A" w:rsidRDefault="00AD265D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33F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8694A">
        <w:rPr>
          <w:rFonts w:ascii="Times New Roman" w:hAnsi="Times New Roman" w:cs="Times New Roman"/>
          <w:sz w:val="28"/>
          <w:szCs w:val="28"/>
        </w:rPr>
        <w:t xml:space="preserve"> Познакомить уч</w:t>
      </w:r>
      <w:r w:rsidR="00C8776D">
        <w:rPr>
          <w:rFonts w:ascii="Times New Roman" w:hAnsi="Times New Roman" w:cs="Times New Roman"/>
          <w:sz w:val="28"/>
          <w:szCs w:val="28"/>
        </w:rPr>
        <w:t>еников</w:t>
      </w:r>
      <w:r w:rsidRPr="00C8694A">
        <w:rPr>
          <w:rFonts w:ascii="Times New Roman" w:hAnsi="Times New Roman" w:cs="Times New Roman"/>
          <w:sz w:val="28"/>
          <w:szCs w:val="28"/>
        </w:rPr>
        <w:t xml:space="preserve"> с основными способами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654BC">
        <w:rPr>
          <w:rFonts w:ascii="Times New Roman" w:hAnsi="Times New Roman" w:cs="Times New Roman"/>
          <w:sz w:val="28"/>
          <w:szCs w:val="28"/>
        </w:rPr>
        <w:t>,</w:t>
      </w:r>
      <w:r w:rsidRPr="00C8694A">
        <w:rPr>
          <w:rFonts w:ascii="Times New Roman" w:hAnsi="Times New Roman" w:cs="Times New Roman"/>
          <w:sz w:val="28"/>
          <w:szCs w:val="28"/>
        </w:rPr>
        <w:t xml:space="preserve"> научить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применять их </w:t>
      </w:r>
      <w:r w:rsidR="002D71F3">
        <w:rPr>
          <w:rFonts w:ascii="Times New Roman" w:hAnsi="Times New Roman" w:cs="Times New Roman"/>
          <w:sz w:val="28"/>
          <w:szCs w:val="28"/>
        </w:rPr>
        <w:t>при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разучивани</w:t>
      </w:r>
      <w:r w:rsidR="002D71F3">
        <w:rPr>
          <w:rFonts w:ascii="Times New Roman" w:hAnsi="Times New Roman" w:cs="Times New Roman"/>
          <w:sz w:val="28"/>
          <w:szCs w:val="28"/>
        </w:rPr>
        <w:t>и</w:t>
      </w:r>
      <w:r w:rsidRPr="00C8694A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2D71F3">
        <w:rPr>
          <w:rFonts w:ascii="Times New Roman" w:hAnsi="Times New Roman" w:cs="Times New Roman"/>
          <w:sz w:val="28"/>
          <w:szCs w:val="28"/>
        </w:rPr>
        <w:t>и</w:t>
      </w:r>
      <w:r w:rsidRPr="00C8694A"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  <w:r w:rsidR="009654BC">
        <w:rPr>
          <w:rFonts w:ascii="Times New Roman" w:hAnsi="Times New Roman" w:cs="Times New Roman"/>
          <w:sz w:val="28"/>
          <w:szCs w:val="28"/>
        </w:rPr>
        <w:t>.</w:t>
      </w:r>
    </w:p>
    <w:p w:rsidR="009654BC" w:rsidRPr="00C8694A" w:rsidRDefault="009654BC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E633F5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3F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8694A" w:rsidRDefault="00C8776D" w:rsidP="00EE3FDF">
      <w:pPr>
        <w:pStyle w:val="a3"/>
        <w:numPr>
          <w:ilvl w:val="0"/>
          <w:numId w:val="1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>Познакомить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C8694A" w:rsidRPr="00E633F5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C8694A" w:rsidRPr="00E633F5">
        <w:rPr>
          <w:rFonts w:ascii="Times New Roman" w:hAnsi="Times New Roman" w:cs="Times New Roman"/>
          <w:sz w:val="28"/>
          <w:szCs w:val="28"/>
        </w:rPr>
        <w:t>приёмами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4A" w:rsidRPr="00E633F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C8694A" w:rsidRPr="00E633F5">
        <w:rPr>
          <w:rFonts w:ascii="Times New Roman" w:hAnsi="Times New Roman" w:cs="Times New Roman"/>
          <w:sz w:val="28"/>
          <w:szCs w:val="28"/>
        </w:rPr>
        <w:t>, и научить понимать различия между ними.</w:t>
      </w:r>
    </w:p>
    <w:p w:rsidR="00E633F5" w:rsidRDefault="00E633F5" w:rsidP="00EE3FDF">
      <w:pPr>
        <w:pStyle w:val="a3"/>
        <w:numPr>
          <w:ilvl w:val="0"/>
          <w:numId w:val="1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76D">
        <w:rPr>
          <w:rFonts w:ascii="Times New Roman" w:hAnsi="Times New Roman" w:cs="Times New Roman"/>
          <w:sz w:val="28"/>
          <w:szCs w:val="28"/>
        </w:rPr>
        <w:t>Воспит</w:t>
      </w:r>
      <w:r w:rsidR="00C8776D">
        <w:rPr>
          <w:rFonts w:ascii="Times New Roman" w:hAnsi="Times New Roman" w:cs="Times New Roman"/>
          <w:sz w:val="28"/>
          <w:szCs w:val="28"/>
        </w:rPr>
        <w:t>ание</w:t>
      </w:r>
      <w:r w:rsidRPr="00C8776D">
        <w:rPr>
          <w:rFonts w:ascii="Times New Roman" w:hAnsi="Times New Roman" w:cs="Times New Roman"/>
          <w:sz w:val="28"/>
          <w:szCs w:val="28"/>
        </w:rPr>
        <w:t xml:space="preserve"> у </w:t>
      </w:r>
      <w:r w:rsidR="00C8776D">
        <w:rPr>
          <w:rFonts w:ascii="Times New Roman" w:hAnsi="Times New Roman" w:cs="Times New Roman"/>
          <w:sz w:val="28"/>
          <w:szCs w:val="28"/>
        </w:rPr>
        <w:t>детей</w:t>
      </w:r>
      <w:r w:rsidRPr="00C8776D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C8776D">
        <w:rPr>
          <w:rFonts w:ascii="Times New Roman" w:hAnsi="Times New Roman" w:cs="Times New Roman"/>
          <w:sz w:val="28"/>
          <w:szCs w:val="28"/>
        </w:rPr>
        <w:t>го</w:t>
      </w:r>
      <w:r w:rsidRPr="00C8776D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C8776D">
        <w:rPr>
          <w:rFonts w:ascii="Times New Roman" w:hAnsi="Times New Roman" w:cs="Times New Roman"/>
          <w:sz w:val="28"/>
          <w:szCs w:val="28"/>
        </w:rPr>
        <w:t>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776D">
        <w:rPr>
          <w:rFonts w:ascii="Times New Roman" w:hAnsi="Times New Roman" w:cs="Times New Roman"/>
          <w:sz w:val="28"/>
          <w:szCs w:val="28"/>
        </w:rPr>
        <w:t>нотного текста при разборе музыкальных произведений.</w:t>
      </w:r>
    </w:p>
    <w:p w:rsidR="00C8776D" w:rsidRDefault="00C8776D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94A" w:rsidRPr="00C8776D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6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8694A" w:rsidRPr="00C8776D" w:rsidRDefault="00C8694A" w:rsidP="00EE3FDF">
      <w:pPr>
        <w:pStyle w:val="a3"/>
        <w:numPr>
          <w:ilvl w:val="0"/>
          <w:numId w:val="4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76D">
        <w:rPr>
          <w:rFonts w:ascii="Times New Roman" w:hAnsi="Times New Roman" w:cs="Times New Roman"/>
          <w:sz w:val="28"/>
          <w:szCs w:val="28"/>
        </w:rPr>
        <w:t>Расшир</w:t>
      </w:r>
      <w:r w:rsidR="00C8776D">
        <w:rPr>
          <w:rFonts w:ascii="Times New Roman" w:hAnsi="Times New Roman" w:cs="Times New Roman"/>
          <w:sz w:val="28"/>
          <w:szCs w:val="28"/>
        </w:rPr>
        <w:t>ение</w:t>
      </w:r>
      <w:r w:rsidRPr="00C8776D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C8776D">
        <w:rPr>
          <w:rFonts w:ascii="Times New Roman" w:hAnsi="Times New Roman" w:cs="Times New Roman"/>
          <w:sz w:val="28"/>
          <w:szCs w:val="28"/>
        </w:rPr>
        <w:t>ого</w:t>
      </w:r>
      <w:r w:rsidRPr="00C8776D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C8776D">
        <w:rPr>
          <w:rFonts w:ascii="Times New Roman" w:hAnsi="Times New Roman" w:cs="Times New Roman"/>
          <w:sz w:val="28"/>
          <w:szCs w:val="28"/>
        </w:rPr>
        <w:t>а</w:t>
      </w:r>
      <w:r w:rsidRPr="00C8776D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C8694A" w:rsidRPr="00C8776D" w:rsidRDefault="00C8776D" w:rsidP="00EE3FDF">
      <w:pPr>
        <w:pStyle w:val="a3"/>
        <w:numPr>
          <w:ilvl w:val="0"/>
          <w:numId w:val="4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694A" w:rsidRPr="00C8776D">
        <w:rPr>
          <w:rFonts w:ascii="Times New Roman" w:hAnsi="Times New Roman" w:cs="Times New Roman"/>
          <w:sz w:val="28"/>
          <w:szCs w:val="28"/>
        </w:rPr>
        <w:t xml:space="preserve">ациональное  применение  приёмов  игры  и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C8694A" w:rsidRPr="00C8776D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4A" w:rsidRPr="00C8776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C8694A" w:rsidRPr="00C8776D">
        <w:rPr>
          <w:rFonts w:ascii="Times New Roman" w:hAnsi="Times New Roman" w:cs="Times New Roman"/>
          <w:sz w:val="28"/>
          <w:szCs w:val="28"/>
        </w:rPr>
        <w:t>;</w:t>
      </w:r>
    </w:p>
    <w:p w:rsidR="00C8694A" w:rsidRPr="00C8776D" w:rsidRDefault="00C8776D" w:rsidP="00EE3FDF">
      <w:pPr>
        <w:pStyle w:val="a3"/>
        <w:numPr>
          <w:ilvl w:val="0"/>
          <w:numId w:val="4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Грамотное чтение </w:t>
      </w:r>
      <w:r w:rsidR="00C8694A" w:rsidRPr="00C8776D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694A" w:rsidRPr="00C8776D">
        <w:rPr>
          <w:rFonts w:ascii="Times New Roman" w:hAnsi="Times New Roman" w:cs="Times New Roman"/>
          <w:sz w:val="28"/>
          <w:szCs w:val="28"/>
        </w:rPr>
        <w:t xml:space="preserve"> нотного текста.</w:t>
      </w:r>
    </w:p>
    <w:p w:rsidR="00C8776D" w:rsidRDefault="00C8776D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94A" w:rsidRPr="00C8776D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7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8694A" w:rsidRPr="00C8776D" w:rsidRDefault="00C8694A" w:rsidP="00EE3FDF">
      <w:pPr>
        <w:pStyle w:val="a3"/>
        <w:numPr>
          <w:ilvl w:val="0"/>
          <w:numId w:val="5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76D">
        <w:rPr>
          <w:rFonts w:ascii="Times New Roman" w:hAnsi="Times New Roman" w:cs="Times New Roman"/>
          <w:sz w:val="28"/>
          <w:szCs w:val="28"/>
        </w:rPr>
        <w:t>Развивать игровые навыки.</w:t>
      </w:r>
    </w:p>
    <w:p w:rsidR="00C8694A" w:rsidRPr="00C8776D" w:rsidRDefault="00C8694A" w:rsidP="00EE3FDF">
      <w:pPr>
        <w:pStyle w:val="a3"/>
        <w:numPr>
          <w:ilvl w:val="0"/>
          <w:numId w:val="5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76D">
        <w:rPr>
          <w:rFonts w:ascii="Times New Roman" w:hAnsi="Times New Roman" w:cs="Times New Roman"/>
          <w:sz w:val="28"/>
          <w:szCs w:val="28"/>
        </w:rPr>
        <w:t>Совершенствовать навык игры по нотам</w:t>
      </w:r>
    </w:p>
    <w:p w:rsidR="00C8694A" w:rsidRPr="00C8776D" w:rsidRDefault="00C8694A" w:rsidP="00EE3FDF">
      <w:pPr>
        <w:pStyle w:val="a3"/>
        <w:numPr>
          <w:ilvl w:val="0"/>
          <w:numId w:val="5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76D">
        <w:rPr>
          <w:rFonts w:ascii="Times New Roman" w:hAnsi="Times New Roman" w:cs="Times New Roman"/>
          <w:sz w:val="28"/>
          <w:szCs w:val="28"/>
        </w:rPr>
        <w:t xml:space="preserve">Развивать мелодический, гармонический, </w:t>
      </w:r>
      <w:proofErr w:type="spellStart"/>
      <w:r w:rsidRPr="00C8776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C8776D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F105CC" w:rsidRDefault="00F105CC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94A" w:rsidRPr="00D10413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8694A" w:rsidRPr="00D10413" w:rsidRDefault="00C8694A" w:rsidP="00EE3FDF">
      <w:pPr>
        <w:pStyle w:val="a3"/>
        <w:numPr>
          <w:ilvl w:val="0"/>
          <w:numId w:val="6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413">
        <w:rPr>
          <w:rFonts w:ascii="Times New Roman" w:hAnsi="Times New Roman" w:cs="Times New Roman"/>
          <w:sz w:val="28"/>
          <w:szCs w:val="28"/>
        </w:rPr>
        <w:t>Воспитывать интерес к предмету и инструменту.</w:t>
      </w:r>
    </w:p>
    <w:p w:rsidR="00C8694A" w:rsidRPr="00D10413" w:rsidRDefault="00C8694A" w:rsidP="00EE3FDF">
      <w:pPr>
        <w:pStyle w:val="a3"/>
        <w:numPr>
          <w:ilvl w:val="0"/>
          <w:numId w:val="6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413">
        <w:rPr>
          <w:rFonts w:ascii="Times New Roman" w:hAnsi="Times New Roman" w:cs="Times New Roman"/>
          <w:sz w:val="28"/>
          <w:szCs w:val="28"/>
        </w:rPr>
        <w:t>Воспитывать понимание и уважение к музыке разных жанров.</w:t>
      </w:r>
    </w:p>
    <w:p w:rsidR="00C8694A" w:rsidRPr="00D10413" w:rsidRDefault="00C8694A" w:rsidP="00EE3FDF">
      <w:pPr>
        <w:pStyle w:val="a3"/>
        <w:numPr>
          <w:ilvl w:val="0"/>
          <w:numId w:val="6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413">
        <w:rPr>
          <w:rFonts w:ascii="Times New Roman" w:hAnsi="Times New Roman" w:cs="Times New Roman"/>
          <w:sz w:val="28"/>
          <w:szCs w:val="28"/>
        </w:rPr>
        <w:t>Воспитывать культуру поведения за инструментом.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0413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 w:rsidRPr="00C8694A">
        <w:rPr>
          <w:rFonts w:ascii="Times New Roman" w:hAnsi="Times New Roman" w:cs="Times New Roman"/>
          <w:sz w:val="28"/>
          <w:szCs w:val="28"/>
        </w:rPr>
        <w:t xml:space="preserve"> Учащиеся познакомятся с приёмами игры 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способами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научатся правильно применять полученные знания на практике во время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разучивания и исполнения музыкальных произведений.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D10413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1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8694A" w:rsidRPr="003F2C1B" w:rsidRDefault="00C8694A" w:rsidP="00EE3FDF">
      <w:pPr>
        <w:pStyle w:val="a3"/>
        <w:numPr>
          <w:ilvl w:val="0"/>
          <w:numId w:val="7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040B1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3F2C1B">
        <w:rPr>
          <w:rFonts w:ascii="Times New Roman" w:hAnsi="Times New Roman" w:cs="Times New Roman"/>
          <w:sz w:val="28"/>
          <w:szCs w:val="28"/>
        </w:rPr>
        <w:t>, сообщение темы урока. Объяснение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3F2C1B">
        <w:rPr>
          <w:rFonts w:ascii="Times New Roman" w:hAnsi="Times New Roman" w:cs="Times New Roman"/>
          <w:sz w:val="28"/>
          <w:szCs w:val="28"/>
        </w:rPr>
        <w:t xml:space="preserve">понятий «приёмы игры» и «способы </w:t>
      </w:r>
      <w:proofErr w:type="spellStart"/>
      <w:r w:rsidRPr="003F2C1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F2C1B">
        <w:rPr>
          <w:rFonts w:ascii="Times New Roman" w:hAnsi="Times New Roman" w:cs="Times New Roman"/>
          <w:sz w:val="28"/>
          <w:szCs w:val="28"/>
        </w:rPr>
        <w:t>». Постановка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3F2C1B">
        <w:rPr>
          <w:rFonts w:ascii="Times New Roman" w:hAnsi="Times New Roman" w:cs="Times New Roman"/>
          <w:sz w:val="28"/>
          <w:szCs w:val="28"/>
        </w:rPr>
        <w:t>учебной задачи.</w:t>
      </w:r>
    </w:p>
    <w:p w:rsidR="00C8694A" w:rsidRPr="003F2C1B" w:rsidRDefault="00C8694A" w:rsidP="00EE3FDF">
      <w:pPr>
        <w:pStyle w:val="a3"/>
        <w:numPr>
          <w:ilvl w:val="0"/>
          <w:numId w:val="7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Основная часть урока:</w:t>
      </w:r>
    </w:p>
    <w:p w:rsidR="00C8694A" w:rsidRPr="003F2C1B" w:rsidRDefault="003F2C1B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Об</w:t>
      </w:r>
      <w:r w:rsidR="00C8694A" w:rsidRPr="003F2C1B">
        <w:rPr>
          <w:rFonts w:ascii="Times New Roman" w:hAnsi="Times New Roman" w:cs="Times New Roman"/>
          <w:sz w:val="28"/>
          <w:szCs w:val="28"/>
        </w:rPr>
        <w:t>ъяснить  различие  между  приёмами  игры  и  способами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94A" w:rsidRPr="003F2C1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F2C1B">
        <w:rPr>
          <w:rFonts w:ascii="Times New Roman" w:hAnsi="Times New Roman" w:cs="Times New Roman"/>
          <w:sz w:val="28"/>
          <w:szCs w:val="28"/>
        </w:rPr>
        <w:t>.</w:t>
      </w:r>
    </w:p>
    <w:p w:rsidR="003F2C1B" w:rsidRPr="003F2C1B" w:rsidRDefault="003F2C1B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 xml:space="preserve">Показ основных приемов </w:t>
      </w:r>
      <w:proofErr w:type="spellStart"/>
      <w:r w:rsidRPr="003F2C1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F2C1B">
        <w:rPr>
          <w:rFonts w:ascii="Times New Roman" w:hAnsi="Times New Roman" w:cs="Times New Roman"/>
          <w:sz w:val="28"/>
          <w:szCs w:val="28"/>
        </w:rPr>
        <w:t>.</w:t>
      </w:r>
    </w:p>
    <w:p w:rsidR="00C8694A" w:rsidRPr="003F2C1B" w:rsidRDefault="00C8694A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Обозначить основные проблемы и особенности применения приёмов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3F2C1B">
        <w:rPr>
          <w:rFonts w:ascii="Times New Roman" w:hAnsi="Times New Roman" w:cs="Times New Roman"/>
          <w:sz w:val="28"/>
          <w:szCs w:val="28"/>
        </w:rPr>
        <w:t xml:space="preserve">игры и способов </w:t>
      </w:r>
      <w:proofErr w:type="spellStart"/>
      <w:r w:rsidRPr="003F2C1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F2C1B">
        <w:rPr>
          <w:rFonts w:ascii="Times New Roman" w:hAnsi="Times New Roman" w:cs="Times New Roman"/>
          <w:sz w:val="28"/>
          <w:szCs w:val="28"/>
        </w:rPr>
        <w:t>.</w:t>
      </w:r>
    </w:p>
    <w:p w:rsidR="00C8694A" w:rsidRPr="003F2C1B" w:rsidRDefault="00C8694A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Работа с музыкальными произведениями с объяснением возможных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3F2C1B">
        <w:rPr>
          <w:rFonts w:ascii="Times New Roman" w:hAnsi="Times New Roman" w:cs="Times New Roman"/>
          <w:sz w:val="28"/>
          <w:szCs w:val="28"/>
        </w:rPr>
        <w:t>ошибок  и  особенностей  применения  приёмов  игры  и  способов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1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F2C1B">
        <w:rPr>
          <w:rFonts w:ascii="Times New Roman" w:hAnsi="Times New Roman" w:cs="Times New Roman"/>
          <w:sz w:val="28"/>
          <w:szCs w:val="28"/>
        </w:rPr>
        <w:t>.</w:t>
      </w:r>
    </w:p>
    <w:p w:rsidR="00C8694A" w:rsidRPr="003F2C1B" w:rsidRDefault="00C8694A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Закрепление материала.</w:t>
      </w:r>
    </w:p>
    <w:p w:rsidR="00C8694A" w:rsidRPr="003F2C1B" w:rsidRDefault="00C8694A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8694A" w:rsidRPr="003F2C1B" w:rsidRDefault="00C8694A" w:rsidP="00EE3FDF">
      <w:pPr>
        <w:pStyle w:val="a3"/>
        <w:numPr>
          <w:ilvl w:val="0"/>
          <w:numId w:val="8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sz w:val="28"/>
          <w:szCs w:val="28"/>
        </w:rPr>
        <w:t>Заключительная часть. (Обобщение пройденного материала и вывод).</w:t>
      </w:r>
    </w:p>
    <w:p w:rsidR="003F2C1B" w:rsidRPr="00C8694A" w:rsidRDefault="003F2C1B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3F2C1B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1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>Вступительное  слово  преподавателя,  сообщение  темы  урока.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Объяснение понятий «приёмы игры» и «способы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>остановка учебной задачи.</w:t>
      </w:r>
    </w:p>
    <w:p w:rsidR="004367EA" w:rsidRPr="00C8694A" w:rsidRDefault="004367E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4367E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7EA">
        <w:rPr>
          <w:rFonts w:ascii="Times New Roman" w:hAnsi="Times New Roman" w:cs="Times New Roman"/>
          <w:b/>
          <w:sz w:val="28"/>
          <w:szCs w:val="28"/>
        </w:rPr>
        <w:t>Основная часть урока: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 xml:space="preserve">Характеристика приёмов игры и способов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и различий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между ними.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с помощью которых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музыкант извлекает звук на гитаре Основных способов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</w:t>
      </w:r>
      <w:r w:rsidR="00DB4D65">
        <w:rPr>
          <w:rFonts w:ascii="Times New Roman" w:hAnsi="Times New Roman" w:cs="Times New Roman"/>
          <w:sz w:val="28"/>
          <w:szCs w:val="28"/>
        </w:rPr>
        <w:t>два</w:t>
      </w:r>
      <w:r w:rsidRPr="00C8694A">
        <w:rPr>
          <w:rFonts w:ascii="Times New Roman" w:hAnsi="Times New Roman" w:cs="Times New Roman"/>
          <w:sz w:val="28"/>
          <w:szCs w:val="28"/>
        </w:rPr>
        <w:t>: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67EA">
        <w:rPr>
          <w:rFonts w:ascii="Times New Roman" w:hAnsi="Times New Roman" w:cs="Times New Roman"/>
          <w:b/>
          <w:sz w:val="28"/>
          <w:szCs w:val="28"/>
        </w:rPr>
        <w:t>Апояндо</w:t>
      </w:r>
      <w:r w:rsidRPr="00C8694A">
        <w:rPr>
          <w:rFonts w:ascii="Times New Roman" w:hAnsi="Times New Roman" w:cs="Times New Roman"/>
          <w:sz w:val="28"/>
          <w:szCs w:val="28"/>
        </w:rPr>
        <w:t xml:space="preserve"> - игра с опорой на соседнюю струну.</w:t>
      </w: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7EA">
        <w:rPr>
          <w:rFonts w:ascii="Times New Roman" w:hAnsi="Times New Roman" w:cs="Times New Roman"/>
          <w:b/>
          <w:sz w:val="28"/>
          <w:szCs w:val="28"/>
        </w:rPr>
        <w:t>Тирандно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- игра без опоры на соседнюю струну.</w:t>
      </w:r>
    </w:p>
    <w:p w:rsidR="004367EA" w:rsidRPr="00C8694A" w:rsidRDefault="004367E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67EA">
        <w:rPr>
          <w:rFonts w:ascii="Times New Roman" w:hAnsi="Times New Roman" w:cs="Times New Roman"/>
          <w:b/>
          <w:sz w:val="28"/>
          <w:szCs w:val="28"/>
        </w:rPr>
        <w:lastRenderedPageBreak/>
        <w:t>Приёмы игры</w:t>
      </w:r>
      <w:r w:rsidRPr="00C8694A">
        <w:rPr>
          <w:rFonts w:ascii="Times New Roman" w:hAnsi="Times New Roman" w:cs="Times New Roman"/>
          <w:sz w:val="28"/>
          <w:szCs w:val="28"/>
        </w:rPr>
        <w:t xml:space="preserve"> - это средства для раскрытия звуковых и технических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возможностей инструмента, а так же для наиболее полного раскрытия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художественного замысла музыкального произведения.</w:t>
      </w:r>
    </w:p>
    <w:p w:rsidR="008641F4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 xml:space="preserve">Основная проблема при игре апояндо и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это чередование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пальцев правой руки, отсутствие ногтей, положение правой руки вовремя игры. Апояндо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эффективнее применять для игры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гаммообразных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пассажей</w:t>
      </w:r>
      <w:r w:rsidR="002335DF">
        <w:rPr>
          <w:rFonts w:ascii="Times New Roman" w:hAnsi="Times New Roman" w:cs="Times New Roman"/>
          <w:sz w:val="28"/>
          <w:szCs w:val="28"/>
        </w:rPr>
        <w:t>,</w:t>
      </w:r>
      <w:r w:rsidRPr="00C8694A">
        <w:rPr>
          <w:rFonts w:ascii="Times New Roman" w:hAnsi="Times New Roman" w:cs="Times New Roman"/>
          <w:sz w:val="28"/>
          <w:szCs w:val="28"/>
        </w:rPr>
        <w:t xml:space="preserve"> где нужен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громкий звук, а так же при игре двухголосных мелодий с басом. </w:t>
      </w:r>
    </w:p>
    <w:p w:rsidR="008641F4" w:rsidRPr="008641F4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F4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641F4" w:rsidRPr="008641F4" w:rsidRDefault="008641F4" w:rsidP="00EE3FDF">
      <w:pPr>
        <w:pStyle w:val="a3"/>
        <w:numPr>
          <w:ilvl w:val="0"/>
          <w:numId w:val="9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1F4">
        <w:rPr>
          <w:rFonts w:ascii="Times New Roman" w:hAnsi="Times New Roman" w:cs="Times New Roman"/>
          <w:sz w:val="28"/>
          <w:szCs w:val="28"/>
        </w:rPr>
        <w:t>Двухоктавная</w:t>
      </w:r>
      <w:proofErr w:type="spellEnd"/>
      <w:r w:rsidRPr="008641F4">
        <w:rPr>
          <w:rFonts w:ascii="Times New Roman" w:hAnsi="Times New Roman" w:cs="Times New Roman"/>
          <w:sz w:val="28"/>
          <w:szCs w:val="28"/>
        </w:rPr>
        <w:t xml:space="preserve"> гамма</w:t>
      </w:r>
      <w:proofErr w:type="gramStart"/>
      <w:r w:rsidRPr="008641F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41F4">
        <w:rPr>
          <w:rFonts w:ascii="Times New Roman" w:hAnsi="Times New Roman" w:cs="Times New Roman"/>
          <w:sz w:val="28"/>
          <w:szCs w:val="28"/>
        </w:rPr>
        <w:t>о мажор.</w:t>
      </w:r>
    </w:p>
    <w:p w:rsidR="008641F4" w:rsidRPr="008641F4" w:rsidRDefault="008641F4" w:rsidP="00EE3FDF">
      <w:pPr>
        <w:pStyle w:val="a3"/>
        <w:numPr>
          <w:ilvl w:val="0"/>
          <w:numId w:val="9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41F4">
        <w:rPr>
          <w:rFonts w:ascii="Times New Roman" w:hAnsi="Times New Roman" w:cs="Times New Roman"/>
          <w:sz w:val="28"/>
          <w:szCs w:val="28"/>
        </w:rPr>
        <w:t>У</w:t>
      </w:r>
      <w:r w:rsidR="00C8694A" w:rsidRPr="008641F4">
        <w:rPr>
          <w:rFonts w:ascii="Times New Roman" w:hAnsi="Times New Roman" w:cs="Times New Roman"/>
          <w:sz w:val="28"/>
          <w:szCs w:val="28"/>
        </w:rPr>
        <w:t xml:space="preserve">пражнение «апояндо с басом»; </w:t>
      </w:r>
    </w:p>
    <w:p w:rsidR="00C8694A" w:rsidRPr="008641F4" w:rsidRDefault="00C8694A" w:rsidP="00EE3FDF">
      <w:pPr>
        <w:pStyle w:val="a3"/>
        <w:numPr>
          <w:ilvl w:val="0"/>
          <w:numId w:val="9"/>
        </w:numPr>
        <w:spacing w:before="120" w:after="120" w:line="240" w:lineRule="atLeas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41F4">
        <w:rPr>
          <w:rFonts w:ascii="Times New Roman" w:hAnsi="Times New Roman" w:cs="Times New Roman"/>
          <w:sz w:val="28"/>
          <w:szCs w:val="28"/>
        </w:rPr>
        <w:t>Р.Н.П «</w:t>
      </w:r>
      <w:r w:rsidR="008641F4" w:rsidRPr="008641F4">
        <w:rPr>
          <w:rFonts w:ascii="Times New Roman" w:hAnsi="Times New Roman" w:cs="Times New Roman"/>
          <w:sz w:val="28"/>
          <w:szCs w:val="28"/>
        </w:rPr>
        <w:t>Ты пойди, моя коровушка, домой».</w:t>
      </w:r>
    </w:p>
    <w:p w:rsidR="005D37D2" w:rsidRDefault="005D37D2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Сороковикова Арина 3 класс.</w:t>
      </w:r>
    </w:p>
    <w:p w:rsidR="00C241F5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удобнее применять при игре различных видов арпеджио 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аккордовой техники. Во время игры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одной из главных проблем является очень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тихий звук</w:t>
      </w:r>
      <w:r w:rsidR="00C241F5">
        <w:rPr>
          <w:rFonts w:ascii="Times New Roman" w:hAnsi="Times New Roman" w:cs="Times New Roman"/>
          <w:sz w:val="28"/>
          <w:szCs w:val="28"/>
        </w:rPr>
        <w:t>,</w:t>
      </w:r>
      <w:r w:rsidRPr="00C8694A">
        <w:rPr>
          <w:rFonts w:ascii="Times New Roman" w:hAnsi="Times New Roman" w:cs="Times New Roman"/>
          <w:sz w:val="28"/>
          <w:szCs w:val="28"/>
        </w:rPr>
        <w:t xml:space="preserve"> поэтому если во время исполнения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музыкальных произведений ученик предпочитает использовать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>, то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желательно наличие ногтей на правой руке для более громкого звука. Ещё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одной важной проблемой при игре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является неправильное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положение кисти правой руки. Во время игры ученик прогибает кисть</w:t>
      </w:r>
      <w:r w:rsidR="00C241F5">
        <w:rPr>
          <w:rFonts w:ascii="Times New Roman" w:hAnsi="Times New Roman" w:cs="Times New Roman"/>
          <w:sz w:val="28"/>
          <w:szCs w:val="28"/>
        </w:rPr>
        <w:t>,</w:t>
      </w:r>
      <w:r w:rsidRPr="00C8694A">
        <w:rPr>
          <w:rFonts w:ascii="Times New Roman" w:hAnsi="Times New Roman" w:cs="Times New Roman"/>
          <w:sz w:val="28"/>
          <w:szCs w:val="28"/>
        </w:rPr>
        <w:t xml:space="preserve"> а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этого делать нельзя т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кисть правой руки во время игры должна оставаться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почти неподвижной работают только пальцы. </w:t>
      </w:r>
    </w:p>
    <w:p w:rsidR="00C241F5" w:rsidRPr="00990EB4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EB4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C8694A" w:rsidRDefault="00990EB4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4B7819">
        <w:rPr>
          <w:rFonts w:ascii="Times New Roman" w:hAnsi="Times New Roman" w:cs="Times New Roman"/>
          <w:sz w:val="28"/>
          <w:szCs w:val="28"/>
        </w:rPr>
        <w:t>Каркасси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="004B7819">
        <w:rPr>
          <w:rFonts w:ascii="Times New Roman" w:hAnsi="Times New Roman" w:cs="Times New Roman"/>
          <w:sz w:val="28"/>
          <w:szCs w:val="28"/>
        </w:rPr>
        <w:t>ндантин</w:t>
      </w:r>
      <w:r>
        <w:rPr>
          <w:rFonts w:ascii="Times New Roman" w:hAnsi="Times New Roman" w:cs="Times New Roman"/>
          <w:sz w:val="28"/>
          <w:szCs w:val="28"/>
        </w:rPr>
        <w:t>о».</w:t>
      </w:r>
    </w:p>
    <w:p w:rsidR="00990EB4" w:rsidRPr="00C8694A" w:rsidRDefault="005D37D2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1 класс.</w:t>
      </w:r>
    </w:p>
    <w:p w:rsidR="00C8694A" w:rsidRPr="00C8694A" w:rsidRDefault="00990EB4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8694A" w:rsidRPr="00C8694A">
        <w:rPr>
          <w:rFonts w:ascii="Times New Roman" w:hAnsi="Times New Roman" w:cs="Times New Roman"/>
          <w:sz w:val="28"/>
          <w:szCs w:val="28"/>
        </w:rPr>
        <w:t xml:space="preserve"> теперь от способов </w:t>
      </w:r>
      <w:proofErr w:type="spellStart"/>
      <w:r w:rsidR="00C8694A"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C8694A" w:rsidRPr="00C8694A">
        <w:rPr>
          <w:rFonts w:ascii="Times New Roman" w:hAnsi="Times New Roman" w:cs="Times New Roman"/>
          <w:sz w:val="28"/>
          <w:szCs w:val="28"/>
        </w:rPr>
        <w:t xml:space="preserve"> перейдём к приёмам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="00C8694A" w:rsidRPr="00C8694A">
        <w:rPr>
          <w:rFonts w:ascii="Times New Roman" w:hAnsi="Times New Roman" w:cs="Times New Roman"/>
          <w:sz w:val="28"/>
          <w:szCs w:val="28"/>
        </w:rPr>
        <w:t xml:space="preserve">игры и рассмотрим некоторые проблемы и </w:t>
      </w:r>
      <w:proofErr w:type="gramStart"/>
      <w:r w:rsidR="00C8694A" w:rsidRPr="00C8694A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="00C8694A" w:rsidRPr="00C8694A">
        <w:rPr>
          <w:rFonts w:ascii="Times New Roman" w:hAnsi="Times New Roman" w:cs="Times New Roman"/>
          <w:sz w:val="28"/>
          <w:szCs w:val="28"/>
        </w:rPr>
        <w:t xml:space="preserve"> которые встречаются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="00C8694A" w:rsidRPr="00C8694A">
        <w:rPr>
          <w:rFonts w:ascii="Times New Roman" w:hAnsi="Times New Roman" w:cs="Times New Roman"/>
          <w:sz w:val="28"/>
          <w:szCs w:val="28"/>
        </w:rPr>
        <w:t>во время их исполнения.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3201">
        <w:rPr>
          <w:rFonts w:ascii="Times New Roman" w:hAnsi="Times New Roman" w:cs="Times New Roman"/>
          <w:b/>
          <w:sz w:val="28"/>
          <w:szCs w:val="28"/>
        </w:rPr>
        <w:t>Арпеджио</w:t>
      </w:r>
      <w:r w:rsidRPr="00C8694A">
        <w:rPr>
          <w:rFonts w:ascii="Times New Roman" w:hAnsi="Times New Roman" w:cs="Times New Roman"/>
          <w:sz w:val="28"/>
          <w:szCs w:val="28"/>
        </w:rPr>
        <w:t xml:space="preserve"> (от итальянского «как на арфе»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>последовательная игра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нескольких струн. Основной проблемой во время использования этого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приёма является равномерное связное исполнение всех звуков. Для этого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необходимо кисть правой руки подготовить к исполнению этого приёма т.е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>оставить пальцы правой руки на струны и только после этого начинать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исполнять арпеджио. </w:t>
      </w:r>
    </w:p>
    <w:p w:rsidR="00553201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3201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C8694A" w:rsidRDefault="00553201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Джулиани «Аллегро»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8694A" w:rsidRPr="00C869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694A" w:rsidRPr="00C8694A">
        <w:rPr>
          <w:rFonts w:ascii="Times New Roman" w:hAnsi="Times New Roman" w:cs="Times New Roman"/>
          <w:sz w:val="28"/>
          <w:szCs w:val="28"/>
        </w:rPr>
        <w:t xml:space="preserve">сполняет </w:t>
      </w:r>
      <w:r>
        <w:rPr>
          <w:rFonts w:ascii="Times New Roman" w:hAnsi="Times New Roman" w:cs="Times New Roman"/>
          <w:sz w:val="28"/>
          <w:szCs w:val="28"/>
        </w:rPr>
        <w:t>Фалилеев Гриша 2 класс.</w:t>
      </w:r>
    </w:p>
    <w:p w:rsidR="00553201" w:rsidRPr="00C8694A" w:rsidRDefault="00553201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3201">
        <w:rPr>
          <w:rFonts w:ascii="Times New Roman" w:hAnsi="Times New Roman" w:cs="Times New Roman"/>
          <w:b/>
          <w:sz w:val="28"/>
          <w:szCs w:val="28"/>
        </w:rPr>
        <w:t>Легато</w:t>
      </w:r>
      <w:r w:rsidRPr="00C8694A">
        <w:rPr>
          <w:rFonts w:ascii="Times New Roman" w:hAnsi="Times New Roman" w:cs="Times New Roman"/>
          <w:sz w:val="28"/>
          <w:szCs w:val="28"/>
        </w:rPr>
        <w:t xml:space="preserve"> - связное исполнение звуков.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lastRenderedPageBreak/>
        <w:t>Помимо того, что легато это исполнительский штрих, на гитаре это ещё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и приём игры. Этот приём в гитарную технику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ввёл Н. Паганини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позаимствовав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его у скрипки. Существует 2 вида легато:</w:t>
      </w:r>
    </w:p>
    <w:p w:rsidR="00C8694A" w:rsidRPr="00553201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3201">
        <w:rPr>
          <w:rFonts w:ascii="Times New Roman" w:hAnsi="Times New Roman" w:cs="Times New Roman"/>
          <w:b/>
          <w:sz w:val="28"/>
          <w:szCs w:val="28"/>
        </w:rPr>
        <w:t>В</w:t>
      </w:r>
      <w:r w:rsidR="00553201" w:rsidRPr="00553201">
        <w:rPr>
          <w:rFonts w:ascii="Times New Roman" w:hAnsi="Times New Roman" w:cs="Times New Roman"/>
          <w:b/>
          <w:sz w:val="28"/>
          <w:szCs w:val="28"/>
        </w:rPr>
        <w:t>осходящее легато</w:t>
      </w:r>
      <w:r w:rsidR="00553201">
        <w:rPr>
          <w:rFonts w:ascii="Times New Roman" w:hAnsi="Times New Roman" w:cs="Times New Roman"/>
          <w:b/>
          <w:sz w:val="28"/>
          <w:szCs w:val="28"/>
        </w:rPr>
        <w:t>:</w:t>
      </w:r>
      <w:r w:rsidR="0023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9A" w:rsidRPr="00E71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гитаристов этот прием более известен под названием </w:t>
      </w:r>
      <w:proofErr w:type="spellStart"/>
      <w:r w:rsidR="00E7179A" w:rsidRPr="00E71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hammer</w:t>
      </w:r>
      <w:proofErr w:type="spellEnd"/>
      <w:r w:rsidR="00E7179A" w:rsidRPr="00E71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E7179A" w:rsidRPr="00E71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хаммер</w:t>
      </w:r>
      <w:proofErr w:type="spellEnd"/>
      <w:r w:rsidR="00E7179A" w:rsidRPr="00E717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="00E717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</w:t>
      </w:r>
      <w:r w:rsidR="00E7179A" w:rsidRPr="005532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оты играются </w:t>
      </w:r>
      <w:r w:rsidR="00E717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левой рукой </w:t>
      </w:r>
      <w:r w:rsidR="00E7179A" w:rsidRPr="00553201">
        <w:rPr>
          <w:rFonts w:ascii="Times New Roman" w:eastAsia="Times New Roman" w:hAnsi="Times New Roman" w:cs="Times New Roman"/>
          <w:color w:val="222222"/>
          <w:sz w:val="28"/>
          <w:szCs w:val="28"/>
        </w:rPr>
        <w:t>с повышением тона.</w:t>
      </w:r>
      <w:r w:rsidR="002335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53201" w:rsidRPr="005532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Многие известные гитаристы используют этот прием для исполнения скоростных сольных партий.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 xml:space="preserve">Основная проблема состоит в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что бы добиться одинакового звучания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основного и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залигованного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звуков и убрать «квакающий» призвук во время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исполнения для этого необходимо делать сильный замах пальцем левой руки.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79A">
        <w:rPr>
          <w:rFonts w:ascii="Times New Roman" w:hAnsi="Times New Roman" w:cs="Times New Roman"/>
          <w:b/>
          <w:sz w:val="28"/>
          <w:szCs w:val="28"/>
        </w:rPr>
        <w:t>Н</w:t>
      </w:r>
      <w:r w:rsidR="00E7179A" w:rsidRPr="00E7179A">
        <w:rPr>
          <w:rFonts w:ascii="Times New Roman" w:hAnsi="Times New Roman" w:cs="Times New Roman"/>
          <w:b/>
          <w:sz w:val="28"/>
          <w:szCs w:val="28"/>
        </w:rPr>
        <w:t>исходящее легато</w:t>
      </w:r>
      <w:r w:rsidR="00233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представляет собой срыв звука пальцем левой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руки Основной проблемой здесь является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что нужно очень аккуратно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делать срыв струны вниз и не тянуть струну вниз слишком сильно.</w:t>
      </w:r>
    </w:p>
    <w:p w:rsidR="00E7179A" w:rsidRPr="00E7179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9A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C8694A" w:rsidRPr="00FE5A3D" w:rsidRDefault="00FE5A3D" w:rsidP="00EE3FDF">
      <w:pPr>
        <w:pStyle w:val="a3"/>
        <w:numPr>
          <w:ilvl w:val="0"/>
          <w:numId w:val="10"/>
        </w:num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3D">
        <w:rPr>
          <w:rFonts w:ascii="Times New Roman" w:hAnsi="Times New Roman" w:cs="Times New Roman"/>
          <w:sz w:val="28"/>
          <w:szCs w:val="28"/>
        </w:rPr>
        <w:t xml:space="preserve">Упражнения из </w:t>
      </w:r>
      <w:proofErr w:type="spellStart"/>
      <w:r w:rsidRPr="00FE5A3D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Pr="00FE5A3D">
        <w:rPr>
          <w:rFonts w:ascii="Times New Roman" w:hAnsi="Times New Roman" w:cs="Times New Roman"/>
          <w:sz w:val="28"/>
          <w:szCs w:val="28"/>
        </w:rPr>
        <w:t xml:space="preserve"> «Школа игры на шестиструнной гитары».</w:t>
      </w:r>
      <w:proofErr w:type="gramEnd"/>
    </w:p>
    <w:p w:rsidR="00FE5A3D" w:rsidRPr="00FE5A3D" w:rsidRDefault="00FE5A3D" w:rsidP="00EE3FDF">
      <w:pPr>
        <w:pStyle w:val="a3"/>
        <w:numPr>
          <w:ilvl w:val="0"/>
          <w:numId w:val="10"/>
        </w:num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A3D">
        <w:rPr>
          <w:rFonts w:ascii="Times New Roman" w:hAnsi="Times New Roman" w:cs="Times New Roman"/>
          <w:sz w:val="28"/>
          <w:szCs w:val="28"/>
        </w:rPr>
        <w:t>Упражнения из учебника Кузина «Основы исполнительской техники юного гитариста».</w:t>
      </w:r>
    </w:p>
    <w:p w:rsidR="00FE5A3D" w:rsidRPr="00FE5A3D" w:rsidRDefault="00FE5A3D" w:rsidP="00EE3FDF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A3D">
        <w:rPr>
          <w:rFonts w:ascii="Times New Roman" w:hAnsi="Times New Roman" w:cs="Times New Roman"/>
          <w:sz w:val="28"/>
          <w:szCs w:val="28"/>
        </w:rPr>
        <w:t>Исполняет педагог Гарифов С. А.</w:t>
      </w:r>
    </w:p>
    <w:p w:rsidR="00E7179A" w:rsidRPr="00C8694A" w:rsidRDefault="00E7179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>Тремоло</w:t>
      </w:r>
      <w:r w:rsidRPr="00C8694A">
        <w:rPr>
          <w:rFonts w:ascii="Times New Roman" w:hAnsi="Times New Roman" w:cs="Times New Roman"/>
          <w:sz w:val="28"/>
          <w:szCs w:val="28"/>
        </w:rPr>
        <w:t xml:space="preserve"> - равномерное, многократное исполнение одного и того же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звука.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Основная проблема при исполнении этого приёма заключается в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чтобы добиться ровного непрерывного звучания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тремолируемых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звуков. По сути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тремоло это особый вид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арпеджио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при котором безымянный средний </w:t>
      </w:r>
      <w:r w:rsidR="0074278B">
        <w:rPr>
          <w:rFonts w:ascii="Times New Roman" w:hAnsi="Times New Roman" w:cs="Times New Roman"/>
          <w:sz w:val="28"/>
          <w:szCs w:val="28"/>
        </w:rPr>
        <w:t xml:space="preserve">и </w:t>
      </w:r>
      <w:r w:rsidRPr="00C8694A">
        <w:rPr>
          <w:rFonts w:ascii="Times New Roman" w:hAnsi="Times New Roman" w:cs="Times New Roman"/>
          <w:sz w:val="28"/>
          <w:szCs w:val="28"/>
        </w:rPr>
        <w:t>указательный пальцы правой руки исполняют одну и ту же ноту.</w:t>
      </w:r>
    </w:p>
    <w:p w:rsidR="00BD128C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C8694A" w:rsidRDefault="00BD128C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«Ивушка»</w:t>
      </w:r>
      <w:r w:rsidR="00C8694A" w:rsidRPr="00C8694A">
        <w:rPr>
          <w:rFonts w:ascii="Times New Roman" w:hAnsi="Times New Roman" w:cs="Times New Roman"/>
          <w:sz w:val="28"/>
          <w:szCs w:val="28"/>
        </w:rPr>
        <w:t xml:space="preserve">. Исполняет </w:t>
      </w:r>
      <w:r>
        <w:rPr>
          <w:rFonts w:ascii="Times New Roman" w:hAnsi="Times New Roman" w:cs="Times New Roman"/>
          <w:sz w:val="28"/>
          <w:szCs w:val="28"/>
        </w:rPr>
        <w:t>Федотов Тимофей</w:t>
      </w:r>
      <w:r w:rsidR="00C8694A" w:rsidRPr="00C869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C8694A" w:rsidRPr="00C8694A">
        <w:rPr>
          <w:rFonts w:ascii="Times New Roman" w:hAnsi="Times New Roman" w:cs="Times New Roman"/>
          <w:sz w:val="28"/>
          <w:szCs w:val="28"/>
        </w:rPr>
        <w:t xml:space="preserve"> кл.)</w:t>
      </w:r>
    </w:p>
    <w:p w:rsidR="00BD128C" w:rsidRPr="00C8694A" w:rsidRDefault="00BD128C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>Флажолеты</w:t>
      </w:r>
      <w:r w:rsidRPr="00C86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>риём игры на гитаре, который получается путём деления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струны на равные части и заменой звучания струны обертоном. Звучание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флажолетов напоминает звучание флейты отсюда и название этого приёма.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На гитаре флажолет не является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мелизмом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а является именно приёмом игры</w:t>
      </w:r>
      <w:r w:rsidR="002335DF">
        <w:rPr>
          <w:rFonts w:ascii="Times New Roman" w:hAnsi="Times New Roman" w:cs="Times New Roman"/>
          <w:sz w:val="28"/>
          <w:szCs w:val="28"/>
        </w:rPr>
        <w:t xml:space="preserve">, </w:t>
      </w:r>
      <w:r w:rsidRPr="00C8694A">
        <w:rPr>
          <w:rFonts w:ascii="Times New Roman" w:hAnsi="Times New Roman" w:cs="Times New Roman"/>
          <w:sz w:val="28"/>
          <w:szCs w:val="28"/>
        </w:rPr>
        <w:t>который требует довольно серьёзной подготовки и физических усилий.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BD128C" w:rsidRPr="00BD128C">
        <w:rPr>
          <w:rFonts w:ascii="Times New Roman" w:hAnsi="Times New Roman" w:cs="Times New Roman"/>
          <w:b/>
          <w:sz w:val="28"/>
          <w:szCs w:val="28"/>
        </w:rPr>
        <w:t>натуральные</w:t>
      </w:r>
      <w:r w:rsidRPr="00C8694A">
        <w:rPr>
          <w:rFonts w:ascii="Times New Roman" w:hAnsi="Times New Roman" w:cs="Times New Roman"/>
          <w:sz w:val="28"/>
          <w:szCs w:val="28"/>
        </w:rPr>
        <w:t xml:space="preserve"> и </w:t>
      </w:r>
      <w:r w:rsidR="00BD128C" w:rsidRPr="00BD128C">
        <w:rPr>
          <w:rFonts w:ascii="Times New Roman" w:hAnsi="Times New Roman" w:cs="Times New Roman"/>
          <w:b/>
          <w:sz w:val="28"/>
          <w:szCs w:val="28"/>
        </w:rPr>
        <w:t>искусственные</w:t>
      </w:r>
      <w:r w:rsidRPr="00C8694A">
        <w:rPr>
          <w:rFonts w:ascii="Times New Roman" w:hAnsi="Times New Roman" w:cs="Times New Roman"/>
          <w:sz w:val="28"/>
          <w:szCs w:val="28"/>
        </w:rPr>
        <w:t xml:space="preserve"> флажолеты.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>Н</w:t>
      </w:r>
      <w:r w:rsidR="00BD128C" w:rsidRPr="00BD128C">
        <w:rPr>
          <w:rFonts w:ascii="Times New Roman" w:hAnsi="Times New Roman" w:cs="Times New Roman"/>
          <w:b/>
          <w:sz w:val="28"/>
          <w:szCs w:val="28"/>
        </w:rPr>
        <w:t>атуральные</w:t>
      </w:r>
      <w:r w:rsidRPr="00BD128C">
        <w:rPr>
          <w:rFonts w:ascii="Times New Roman" w:hAnsi="Times New Roman" w:cs="Times New Roman"/>
          <w:b/>
          <w:sz w:val="28"/>
          <w:szCs w:val="28"/>
        </w:rPr>
        <w:t xml:space="preserve"> флажолеты</w:t>
      </w:r>
      <w:r w:rsidRPr="00C8694A">
        <w:rPr>
          <w:rFonts w:ascii="Times New Roman" w:hAnsi="Times New Roman" w:cs="Times New Roman"/>
          <w:sz w:val="28"/>
          <w:szCs w:val="28"/>
        </w:rPr>
        <w:t xml:space="preserve"> исполняются на открытой струне путём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деления её на равные части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>звлекаются они на 3,5,7,9,12 ладах.</w:t>
      </w:r>
    </w:p>
    <w:p w:rsidR="00BD128C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>И</w:t>
      </w:r>
      <w:r w:rsidR="00BD128C" w:rsidRPr="00BD128C">
        <w:rPr>
          <w:rFonts w:ascii="Times New Roman" w:hAnsi="Times New Roman" w:cs="Times New Roman"/>
          <w:b/>
          <w:sz w:val="28"/>
          <w:szCs w:val="28"/>
        </w:rPr>
        <w:t>скусственные</w:t>
      </w:r>
      <w:r w:rsidRPr="00BD128C">
        <w:rPr>
          <w:rFonts w:ascii="Times New Roman" w:hAnsi="Times New Roman" w:cs="Times New Roman"/>
          <w:b/>
          <w:sz w:val="28"/>
          <w:szCs w:val="28"/>
        </w:rPr>
        <w:t xml:space="preserve"> флажолеты</w:t>
      </w:r>
      <w:r w:rsidRPr="00C8694A">
        <w:rPr>
          <w:rFonts w:ascii="Times New Roman" w:hAnsi="Times New Roman" w:cs="Times New Roman"/>
          <w:sz w:val="28"/>
          <w:szCs w:val="28"/>
        </w:rPr>
        <w:t xml:space="preserve"> извлекаются путём прибавления к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извлекаемому звуку 12-ти ладов.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Основная трудность заключается в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указательный и безымянный палец правой руки играют флажолет вместе с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аккомпанементом и басом. </w:t>
      </w:r>
    </w:p>
    <w:p w:rsidR="00BD128C" w:rsidRPr="00BD128C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 xml:space="preserve">ПРИМЕРЫ: </w:t>
      </w:r>
    </w:p>
    <w:p w:rsidR="00C8694A" w:rsidRDefault="004A3107" w:rsidP="00EE3FDF">
      <w:pPr>
        <w:pStyle w:val="a3"/>
        <w:numPr>
          <w:ilvl w:val="0"/>
          <w:numId w:val="11"/>
        </w:num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«Прощальный флажолет».</w:t>
      </w:r>
    </w:p>
    <w:p w:rsidR="004A3107" w:rsidRDefault="006158FB" w:rsidP="00EE3FDF">
      <w:pPr>
        <w:pStyle w:val="a3"/>
        <w:numPr>
          <w:ilvl w:val="0"/>
          <w:numId w:val="11"/>
        </w:num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Козлов «Баллада о Елене»</w:t>
      </w:r>
    </w:p>
    <w:p w:rsidR="006158FB" w:rsidRPr="006158FB" w:rsidRDefault="006158FB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Исполняют: Куликова Аня (1 класс); Федотов Тимофей (8 класс).</w:t>
      </w:r>
    </w:p>
    <w:p w:rsidR="00BD128C" w:rsidRPr="00C8694A" w:rsidRDefault="00BD128C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28C">
        <w:rPr>
          <w:rFonts w:ascii="Times New Roman" w:hAnsi="Times New Roman" w:cs="Times New Roman"/>
          <w:b/>
          <w:sz w:val="28"/>
          <w:szCs w:val="28"/>
        </w:rPr>
        <w:t>Расгеадо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- приём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при котором палец или пальцы правой </w:t>
      </w:r>
      <w:r w:rsidR="002335DF">
        <w:rPr>
          <w:rFonts w:ascii="Times New Roman" w:hAnsi="Times New Roman" w:cs="Times New Roman"/>
          <w:sz w:val="28"/>
          <w:szCs w:val="28"/>
        </w:rPr>
        <w:t>руки и</w:t>
      </w:r>
      <w:r w:rsidRPr="00C8694A">
        <w:rPr>
          <w:rFonts w:ascii="Times New Roman" w:hAnsi="Times New Roman" w:cs="Times New Roman"/>
          <w:sz w:val="28"/>
          <w:szCs w:val="28"/>
        </w:rPr>
        <w:t xml:space="preserve">сполняют одновременно несколько звуков. Суть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расгеадо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поочерёдном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выстреливании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пальцев правой руки из положения кулака.</w:t>
      </w: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94A">
        <w:rPr>
          <w:rFonts w:ascii="Times New Roman" w:hAnsi="Times New Roman" w:cs="Times New Roman"/>
          <w:sz w:val="28"/>
          <w:szCs w:val="28"/>
        </w:rPr>
        <w:t>Основная проблема при исполнении этого приёма заключается в том</w:t>
      </w:r>
      <w:r w:rsidR="002335DF">
        <w:rPr>
          <w:rFonts w:ascii="Times New Roman" w:hAnsi="Times New Roman" w:cs="Times New Roman"/>
          <w:sz w:val="28"/>
          <w:szCs w:val="28"/>
        </w:rPr>
        <w:t xml:space="preserve">, </w:t>
      </w:r>
      <w:r w:rsidRPr="00C8694A">
        <w:rPr>
          <w:rFonts w:ascii="Times New Roman" w:hAnsi="Times New Roman" w:cs="Times New Roman"/>
          <w:sz w:val="28"/>
          <w:szCs w:val="28"/>
        </w:rPr>
        <w:t xml:space="preserve">чтобы кисть правой руки была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а не зажатой.</w:t>
      </w:r>
    </w:p>
    <w:p w:rsidR="00BD128C" w:rsidRPr="00BD128C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8C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2031BE" w:rsidRDefault="002031BE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BD128C">
        <w:rPr>
          <w:rFonts w:ascii="Times New Roman" w:hAnsi="Times New Roman" w:cs="Times New Roman"/>
          <w:sz w:val="28"/>
          <w:szCs w:val="28"/>
        </w:rPr>
        <w:t>Аспиасу</w:t>
      </w:r>
      <w:proofErr w:type="spellEnd"/>
      <w:r w:rsidR="00BD128C">
        <w:rPr>
          <w:rFonts w:ascii="Times New Roman" w:hAnsi="Times New Roman" w:cs="Times New Roman"/>
          <w:sz w:val="28"/>
          <w:szCs w:val="28"/>
        </w:rPr>
        <w:t xml:space="preserve"> «Девушка из Гранады</w:t>
      </w:r>
      <w:proofErr w:type="gramStart"/>
      <w:r w:rsidR="00BD128C">
        <w:rPr>
          <w:rFonts w:ascii="Times New Roman" w:hAnsi="Times New Roman" w:cs="Times New Roman"/>
          <w:sz w:val="28"/>
          <w:szCs w:val="28"/>
        </w:rPr>
        <w:t>»</w:t>
      </w:r>
      <w:r w:rsidRPr="00C869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сполняет преподаватель </w:t>
      </w:r>
      <w:r>
        <w:rPr>
          <w:rFonts w:ascii="Times New Roman" w:hAnsi="Times New Roman" w:cs="Times New Roman"/>
          <w:sz w:val="28"/>
          <w:szCs w:val="28"/>
        </w:rPr>
        <w:t>Гарифов С.А.</w:t>
      </w:r>
    </w:p>
    <w:p w:rsid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694A" w:rsidRPr="00C8694A" w:rsidRDefault="00C8694A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1BE">
        <w:rPr>
          <w:rFonts w:ascii="Times New Roman" w:hAnsi="Times New Roman" w:cs="Times New Roman"/>
          <w:b/>
          <w:sz w:val="28"/>
          <w:szCs w:val="28"/>
        </w:rPr>
        <w:t>Д</w:t>
      </w:r>
      <w:r w:rsidR="002031BE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 w:rsidRPr="002031BE">
        <w:rPr>
          <w:rFonts w:ascii="Times New Roman" w:hAnsi="Times New Roman" w:cs="Times New Roman"/>
          <w:b/>
          <w:sz w:val="28"/>
          <w:szCs w:val="28"/>
        </w:rPr>
        <w:t>:</w:t>
      </w:r>
      <w:r w:rsidRPr="00C8694A">
        <w:rPr>
          <w:rFonts w:ascii="Times New Roman" w:hAnsi="Times New Roman" w:cs="Times New Roman"/>
          <w:sz w:val="28"/>
          <w:szCs w:val="28"/>
        </w:rPr>
        <w:t xml:space="preserve"> Учит</w:t>
      </w:r>
      <w:r w:rsidR="002031BE">
        <w:rPr>
          <w:rFonts w:ascii="Times New Roman" w:hAnsi="Times New Roman" w:cs="Times New Roman"/>
          <w:sz w:val="28"/>
          <w:szCs w:val="28"/>
        </w:rPr>
        <w:t>ь</w:t>
      </w:r>
      <w:r w:rsidRPr="00C8694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C8694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8694A">
        <w:rPr>
          <w:rFonts w:ascii="Times New Roman" w:hAnsi="Times New Roman" w:cs="Times New Roman"/>
          <w:sz w:val="28"/>
          <w:szCs w:val="28"/>
        </w:rPr>
        <w:t xml:space="preserve"> применять все изученные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 xml:space="preserve">на сегодняшнем уроке способы </w:t>
      </w:r>
      <w:proofErr w:type="spellStart"/>
      <w:r w:rsidRPr="00C8694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8694A">
        <w:rPr>
          <w:rFonts w:ascii="Times New Roman" w:hAnsi="Times New Roman" w:cs="Times New Roman"/>
          <w:sz w:val="28"/>
          <w:szCs w:val="28"/>
        </w:rPr>
        <w:t xml:space="preserve"> и приёмы игры в</w:t>
      </w:r>
      <w:r w:rsidR="002335DF">
        <w:rPr>
          <w:rFonts w:ascii="Times New Roman" w:hAnsi="Times New Roman" w:cs="Times New Roman"/>
          <w:sz w:val="28"/>
          <w:szCs w:val="28"/>
        </w:rPr>
        <w:t xml:space="preserve"> </w:t>
      </w:r>
      <w:r w:rsidRPr="00C8694A">
        <w:rPr>
          <w:rFonts w:ascii="Times New Roman" w:hAnsi="Times New Roman" w:cs="Times New Roman"/>
          <w:sz w:val="28"/>
          <w:szCs w:val="28"/>
        </w:rPr>
        <w:t>разучиваемых произведениях</w:t>
      </w:r>
    </w:p>
    <w:p w:rsidR="002031BE" w:rsidRPr="0044662C" w:rsidRDefault="002031BE" w:rsidP="00EE3FDF">
      <w:pPr>
        <w:tabs>
          <w:tab w:val="left" w:pos="1701"/>
          <w:tab w:val="left" w:pos="1843"/>
        </w:tabs>
        <w:spacing w:before="120" w:after="12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031BE" w:rsidRPr="002031BE" w:rsidRDefault="002031BE" w:rsidP="00EE3FDF">
      <w:pPr>
        <w:tabs>
          <w:tab w:val="left" w:pos="1701"/>
          <w:tab w:val="left" w:pos="1843"/>
        </w:tabs>
        <w:spacing w:before="120" w:after="12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031BE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2031BE" w:rsidRDefault="002031BE" w:rsidP="00EE3FDF">
      <w:pPr>
        <w:tabs>
          <w:tab w:val="left" w:pos="1701"/>
          <w:tab w:val="left" w:pos="1843"/>
        </w:tabs>
        <w:spacing w:before="120" w:after="12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всеми этими приемами можно знакомить учащихся с первого года обучения, исходя из возрастных и технических возможностей ученика. При разборе пьес можно сначала играть без легато, добиваясь точного ритма и правильной аппликатуры, свободы в руках. Нужно стремиться избегать мышечных зажимов, вовремя обращая внимание ученика или родителей, которые следят за домашними занятиями. Для профилактики можно использовать различные упражнения на укрепление мышц спины и расслабление плечевого пояса, шейного отдела.</w:t>
      </w:r>
      <w:bookmarkStart w:id="0" w:name="_GoBack"/>
      <w:bookmarkEnd w:id="0"/>
    </w:p>
    <w:p w:rsidR="005843AB" w:rsidRPr="00C8694A" w:rsidRDefault="005843AB" w:rsidP="00EE3FDF">
      <w:pPr>
        <w:spacing w:before="120"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843AB" w:rsidRPr="00C8694A" w:rsidSect="00C869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01D"/>
    <w:multiLevelType w:val="hybridMultilevel"/>
    <w:tmpl w:val="E988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1D1"/>
    <w:multiLevelType w:val="hybridMultilevel"/>
    <w:tmpl w:val="0F36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AE0"/>
    <w:multiLevelType w:val="hybridMultilevel"/>
    <w:tmpl w:val="B45A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573"/>
    <w:multiLevelType w:val="hybridMultilevel"/>
    <w:tmpl w:val="7508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631"/>
    <w:multiLevelType w:val="hybridMultilevel"/>
    <w:tmpl w:val="1B68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6244"/>
    <w:multiLevelType w:val="hybridMultilevel"/>
    <w:tmpl w:val="4914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51A2"/>
    <w:multiLevelType w:val="hybridMultilevel"/>
    <w:tmpl w:val="B196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782B"/>
    <w:multiLevelType w:val="hybridMultilevel"/>
    <w:tmpl w:val="949C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2820"/>
    <w:multiLevelType w:val="hybridMultilevel"/>
    <w:tmpl w:val="0B52C7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345DA"/>
    <w:multiLevelType w:val="hybridMultilevel"/>
    <w:tmpl w:val="06729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08B3"/>
    <w:multiLevelType w:val="hybridMultilevel"/>
    <w:tmpl w:val="098A43CE"/>
    <w:lvl w:ilvl="0" w:tplc="C058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8694A"/>
    <w:rsid w:val="00040B13"/>
    <w:rsid w:val="00064701"/>
    <w:rsid w:val="0014615B"/>
    <w:rsid w:val="001A3431"/>
    <w:rsid w:val="001A3B97"/>
    <w:rsid w:val="001D5873"/>
    <w:rsid w:val="002031BE"/>
    <w:rsid w:val="002335DF"/>
    <w:rsid w:val="002D71F3"/>
    <w:rsid w:val="003F2C1B"/>
    <w:rsid w:val="004367EA"/>
    <w:rsid w:val="004A3107"/>
    <w:rsid w:val="004B7819"/>
    <w:rsid w:val="0050307B"/>
    <w:rsid w:val="00553201"/>
    <w:rsid w:val="005843AB"/>
    <w:rsid w:val="00584C03"/>
    <w:rsid w:val="005C5C59"/>
    <w:rsid w:val="005D37D2"/>
    <w:rsid w:val="006158FB"/>
    <w:rsid w:val="006618DC"/>
    <w:rsid w:val="0074278B"/>
    <w:rsid w:val="0074480E"/>
    <w:rsid w:val="007D1660"/>
    <w:rsid w:val="007E1C5C"/>
    <w:rsid w:val="008641F4"/>
    <w:rsid w:val="008D3526"/>
    <w:rsid w:val="009654BC"/>
    <w:rsid w:val="00990EB4"/>
    <w:rsid w:val="009F2E8E"/>
    <w:rsid w:val="00AD265D"/>
    <w:rsid w:val="00BC30E7"/>
    <w:rsid w:val="00BD128C"/>
    <w:rsid w:val="00C241F5"/>
    <w:rsid w:val="00C73F89"/>
    <w:rsid w:val="00C8694A"/>
    <w:rsid w:val="00C8776D"/>
    <w:rsid w:val="00D10413"/>
    <w:rsid w:val="00D751B2"/>
    <w:rsid w:val="00DB4D65"/>
    <w:rsid w:val="00E14AB8"/>
    <w:rsid w:val="00E52637"/>
    <w:rsid w:val="00E633F5"/>
    <w:rsid w:val="00E7179A"/>
    <w:rsid w:val="00EB18E9"/>
    <w:rsid w:val="00EE3FDF"/>
    <w:rsid w:val="00F105CC"/>
    <w:rsid w:val="00F16EEB"/>
    <w:rsid w:val="00FE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Zevs</cp:lastModifiedBy>
  <cp:revision>2</cp:revision>
  <dcterms:created xsi:type="dcterms:W3CDTF">2023-11-08T02:42:00Z</dcterms:created>
  <dcterms:modified xsi:type="dcterms:W3CDTF">2023-11-08T02:42:00Z</dcterms:modified>
</cp:coreProperties>
</file>