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CD" w:rsidRDefault="005662CD" w:rsidP="005662C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«ДЕТСКАЯ ШКОЛА ИСКУССТВ № 4»</w:t>
      </w:r>
    </w:p>
    <w:p w:rsidR="005662CD" w:rsidRDefault="005662CD" w:rsidP="005662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формах, требованиях и критериях оценок для поступающих на обучение в МБУДО ДШИ №4 по дополнительным предпрофессиональным общеобразовательным программам в области искусства</w:t>
      </w:r>
      <w:proofErr w:type="gramEnd"/>
    </w:p>
    <w:p w:rsidR="005662CD" w:rsidRDefault="005662CD" w:rsidP="005662C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Настоящая информация разработана с целью выявления способностей и (или) физических данных поступающих в ДШИ №4 на обучение по дополнительным предпрофессиональным общеобразовательным программам (далее - ДПОП) в области музыкального, изобразительного и хореографического искусства. Индивидуальный отбор проводит приемная комиссия, утвержденная приказом директора из числа преподавателей ДШИ №4. Количество детей, принимаемых в ДШИ №4 </w:t>
      </w:r>
      <w:r>
        <w:rPr>
          <w:rFonts w:ascii="Times New Roman" w:hAnsi="Times New Roman"/>
          <w:sz w:val="28"/>
          <w:szCs w:val="28"/>
        </w:rPr>
        <w:t>за счет бюджетных ассигнований   местного бюджета, определяется в соответствие с муниципальным заданием на оказание услуг, устанавливаемым ежегодно учредителем.</w:t>
      </w:r>
    </w:p>
    <w:p w:rsidR="005662CD" w:rsidRDefault="005662CD" w:rsidP="005662C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Прием в ДШИ №4 на обучение по ДПОП осуществляется на конкурсной основе по результатам приемных испытаний. Индивидуальный отбор, тестирование проводится по 5-балльной системе.</w:t>
      </w:r>
    </w:p>
    <w:p w:rsidR="005662CD" w:rsidRDefault="005662CD" w:rsidP="005662C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62CD" w:rsidRDefault="005662CD" w:rsidP="005662CD">
      <w:pPr>
        <w:widowControl w:val="0"/>
        <w:autoSpaceDE w:val="0"/>
        <w:autoSpaceDN w:val="0"/>
        <w:spacing w:before="8" w:after="0" w:line="228" w:lineRule="auto"/>
        <w:ind w:right="114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28"/>
          <w:szCs w:val="28"/>
        </w:rPr>
        <w:t>Формы</w:t>
      </w:r>
    </w:p>
    <w:p w:rsidR="005662CD" w:rsidRDefault="005662CD" w:rsidP="005662CD">
      <w:pPr>
        <w:widowControl w:val="0"/>
        <w:autoSpaceDE w:val="0"/>
        <w:autoSpaceDN w:val="0"/>
        <w:spacing w:after="0" w:line="312" w:lineRule="exact"/>
        <w:ind w:right="115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индивидуального</w:t>
      </w:r>
      <w:r>
        <w:rPr>
          <w:rFonts w:ascii="Times New Roman" w:eastAsia="Times New Roman" w:hAnsi="Times New Roman"/>
          <w:spacing w:val="-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отбора</w:t>
      </w:r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 xml:space="preserve">  </w:t>
      </w:r>
    </w:p>
    <w:p w:rsidR="005662CD" w:rsidRDefault="005662CD" w:rsidP="005662CD">
      <w:pPr>
        <w:widowControl w:val="0"/>
        <w:autoSpaceDE w:val="0"/>
        <w:autoSpaceDN w:val="0"/>
        <w:spacing w:before="8" w:after="0" w:line="228" w:lineRule="auto"/>
        <w:ind w:right="114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 xml:space="preserve">по дополнительным общеобразовательным предпрофессиональным </w:t>
      </w:r>
      <w:r>
        <w:rPr>
          <w:rFonts w:ascii="Times New Roman" w:eastAsia="Times New Roman" w:hAnsi="Times New Roman"/>
          <w:sz w:val="28"/>
          <w:szCs w:val="28"/>
        </w:rPr>
        <w:t>программам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искусств</w:t>
      </w:r>
    </w:p>
    <w:p w:rsidR="005662CD" w:rsidRDefault="005662CD" w:rsidP="005662CD">
      <w:pPr>
        <w:widowControl w:val="0"/>
        <w:autoSpaceDE w:val="0"/>
        <w:autoSpaceDN w:val="0"/>
        <w:spacing w:before="8" w:after="0" w:line="228" w:lineRule="auto"/>
        <w:ind w:right="1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5662CD" w:rsidRDefault="005662CD" w:rsidP="005662CD">
      <w:pPr>
        <w:widowControl w:val="0"/>
        <w:autoSpaceDE w:val="0"/>
        <w:autoSpaceDN w:val="0"/>
        <w:spacing w:before="8" w:after="0" w:line="228" w:lineRule="auto"/>
        <w:ind w:right="114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62CD" w:rsidTr="005662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D" w:rsidRDefault="00566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ДПОП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D" w:rsidRDefault="00566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отбора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D" w:rsidRDefault="00566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Что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оценивантся</w:t>
            </w:r>
            <w:proofErr w:type="spellEnd"/>
          </w:p>
        </w:tc>
      </w:tr>
      <w:tr w:rsidR="005662CD" w:rsidTr="005662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«Фортепиано»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«Хоровое пение»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«Струнные инструменты»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«Народные инструменты»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(баян, аккордеон, домра, гитара)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«Духовые и ударные инструменты» (кларнет, саксофон, флейта)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«Музыкальный фольклор»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прослушивание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слух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Интонация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Эмоциональная отзывчивость</w:t>
            </w:r>
          </w:p>
        </w:tc>
      </w:tr>
      <w:tr w:rsidR="005662CD" w:rsidTr="005662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«Хореографическое творчество»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Творческие задания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Выворотность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гибкость,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музыкальность, ритмичность, прыжок, шаг, пластичность, артистичность</w:t>
            </w:r>
          </w:p>
        </w:tc>
      </w:tr>
      <w:tr w:rsidR="005662CD" w:rsidTr="005662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«Живопись»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«Дизайн»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Творческие задания по рисунку, живописи, композиции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Зрительная активность воображения, чувство цвета, композиция на плоскости, рисунок, пропорции. </w:t>
            </w:r>
          </w:p>
          <w:p w:rsidR="005662CD" w:rsidRDefault="00566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2CD" w:rsidRDefault="005662CD" w:rsidP="005662CD">
      <w:pPr>
        <w:rPr>
          <w:rFonts w:ascii="Times New Roman" w:hAnsi="Times New Roman"/>
          <w:sz w:val="28"/>
          <w:szCs w:val="28"/>
        </w:rPr>
      </w:pPr>
    </w:p>
    <w:p w:rsidR="005662CD" w:rsidRDefault="005662CD" w:rsidP="005662CD">
      <w:pPr>
        <w:widowControl w:val="0"/>
        <w:autoSpaceDE w:val="0"/>
        <w:autoSpaceDN w:val="0"/>
        <w:spacing w:before="62" w:after="0" w:line="240" w:lineRule="auto"/>
        <w:ind w:right="11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w w:val="105"/>
          <w:sz w:val="28"/>
          <w:szCs w:val="28"/>
        </w:rPr>
        <w:t xml:space="preserve">Требования, </w:t>
      </w:r>
      <w:r>
        <w:rPr>
          <w:rFonts w:ascii="Times New Roman" w:eastAsia="Times New Roman" w:hAnsi="Times New Roman"/>
          <w:sz w:val="28"/>
          <w:szCs w:val="28"/>
        </w:rPr>
        <w:t>предъявляемые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уровню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творческих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способностей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физическим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данным поступающих</w:t>
      </w:r>
      <w:r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 проведении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отбора.</w:t>
      </w:r>
    </w:p>
    <w:p w:rsidR="005662CD" w:rsidRDefault="005662CD" w:rsidP="005662C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Музыкальное искусство</w:t>
      </w:r>
    </w:p>
    <w:p w:rsidR="005662CD" w:rsidRDefault="005662CD" w:rsidP="005662CD">
      <w:pPr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 w:line="252" w:lineRule="auto"/>
        <w:ind w:right="15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Индивидуальный отбор на обучение по дополнительным предпрофессиональным программам в области музыкального искусства осуществляется в </w:t>
      </w:r>
      <w:r>
        <w:rPr>
          <w:rFonts w:ascii="Times New Roman" w:eastAsia="Times New Roman" w:hAnsi="Times New Roman"/>
          <w:b/>
          <w:sz w:val="28"/>
          <w:szCs w:val="28"/>
        </w:rPr>
        <w:t>форме индивидуального прослушивания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662CD" w:rsidRDefault="005662CD" w:rsidP="005662CD">
      <w:pPr>
        <w:widowControl w:val="0"/>
        <w:numPr>
          <w:ilvl w:val="1"/>
          <w:numId w:val="1"/>
        </w:numPr>
        <w:tabs>
          <w:tab w:val="left" w:pos="1120"/>
        </w:tabs>
        <w:autoSpaceDE w:val="0"/>
        <w:autoSpaceDN w:val="0"/>
        <w:spacing w:before="17" w:after="0" w:line="266" w:lineRule="auto"/>
        <w:ind w:right="877" w:firstLine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прослушивании диагностируются следующие параметры, определяющие уровень творческих способностей поступающих:</w:t>
      </w:r>
    </w:p>
    <w:p w:rsidR="005662CD" w:rsidRDefault="005662CD" w:rsidP="005662CD">
      <w:pPr>
        <w:pStyle w:val="a3"/>
        <w:widowControl w:val="0"/>
        <w:numPr>
          <w:ilvl w:val="0"/>
          <w:numId w:val="2"/>
        </w:numPr>
        <w:tabs>
          <w:tab w:val="left" w:pos="1542"/>
        </w:tabs>
        <w:autoSpaceDE w:val="0"/>
        <w:autoSpaceDN w:val="0"/>
        <w:spacing w:before="83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105"/>
          <w:sz w:val="28"/>
          <w:szCs w:val="28"/>
        </w:rPr>
        <w:t xml:space="preserve">чувство </w:t>
      </w:r>
      <w:proofErr w:type="spellStart"/>
      <w:r>
        <w:rPr>
          <w:rFonts w:ascii="Times New Roman" w:eastAsia="Times New Roman" w:hAnsi="Times New Roman"/>
          <w:w w:val="105"/>
          <w:sz w:val="28"/>
          <w:szCs w:val="28"/>
        </w:rPr>
        <w:t>звуковысотности</w:t>
      </w:r>
      <w:proofErr w:type="spellEnd"/>
      <w:r>
        <w:rPr>
          <w:rFonts w:ascii="Times New Roman" w:eastAsia="Times New Roman" w:hAnsi="Times New Roman"/>
          <w:spacing w:val="-4"/>
          <w:w w:val="105"/>
          <w:sz w:val="28"/>
          <w:szCs w:val="28"/>
        </w:rPr>
        <w:t>;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537"/>
        </w:tabs>
        <w:autoSpaceDE w:val="0"/>
        <w:autoSpaceDN w:val="0"/>
        <w:spacing w:before="54" w:after="0" w:line="240" w:lineRule="auto"/>
        <w:ind w:hanging="53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интонационный</w:t>
      </w:r>
      <w:r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слух;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539"/>
        </w:tabs>
        <w:autoSpaceDE w:val="0"/>
        <w:autoSpaceDN w:val="0"/>
        <w:spacing w:before="34" w:after="0" w:line="240" w:lineRule="auto"/>
        <w:ind w:left="1538" w:hanging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чувство</w:t>
      </w:r>
      <w:r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ритма;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534"/>
        </w:tabs>
        <w:autoSpaceDE w:val="0"/>
        <w:autoSpaceDN w:val="0"/>
        <w:spacing w:before="34" w:after="0" w:line="240" w:lineRule="auto"/>
        <w:ind w:left="1533" w:hanging="5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гармонический</w:t>
      </w:r>
      <w:r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слух;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534"/>
        </w:tabs>
        <w:autoSpaceDE w:val="0"/>
        <w:autoSpaceDN w:val="0"/>
        <w:spacing w:before="34" w:after="0" w:line="240" w:lineRule="auto"/>
        <w:ind w:left="1533" w:hanging="5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объем</w:t>
      </w:r>
      <w:r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музыкальной</w:t>
      </w:r>
      <w:r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>памяти;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534"/>
        </w:tabs>
        <w:autoSpaceDE w:val="0"/>
        <w:autoSpaceDN w:val="0"/>
        <w:spacing w:before="35" w:after="0" w:line="240" w:lineRule="auto"/>
        <w:ind w:left="1533" w:hanging="5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эмоциональная</w:t>
      </w:r>
      <w:r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отзывчивость;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537"/>
        </w:tabs>
        <w:autoSpaceDE w:val="0"/>
        <w:autoSpaceDN w:val="0"/>
        <w:spacing w:before="34" w:after="0" w:line="240" w:lineRule="auto"/>
        <w:ind w:hanging="53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>психо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>-физические</w:t>
      </w:r>
      <w:proofErr w:type="gramEnd"/>
      <w:r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данные.</w:t>
      </w:r>
    </w:p>
    <w:p w:rsidR="005662CD" w:rsidRDefault="005662CD" w:rsidP="005662CD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24" w:after="0" w:line="240" w:lineRule="auto"/>
        <w:ind w:left="1076" w:hanging="43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Процедура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прослушивания:</w:t>
      </w:r>
    </w:p>
    <w:p w:rsidR="005662CD" w:rsidRDefault="005662CD" w:rsidP="005662CD">
      <w:pPr>
        <w:widowControl w:val="0"/>
        <w:autoSpaceDE w:val="0"/>
        <w:autoSpaceDN w:val="0"/>
        <w:spacing w:before="25" w:after="0" w:line="259" w:lineRule="auto"/>
        <w:ind w:right="8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Чувство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звуковысотности</w:t>
      </w:r>
      <w:proofErr w:type="spellEnd"/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определяется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через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отнесение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прозвучавшего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музыкального фрагмента к высокому, среднему или низкому регистру и исполнение фрагмента заранее подготовленной песни:</w:t>
      </w:r>
    </w:p>
    <w:p w:rsidR="005662CD" w:rsidRDefault="005662CD" w:rsidP="005662CD">
      <w:pPr>
        <w:widowControl w:val="0"/>
        <w:autoSpaceDE w:val="0"/>
        <w:autoSpaceDN w:val="0"/>
        <w:spacing w:after="0" w:line="284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Примерный</w:t>
      </w:r>
      <w:r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репертуарный</w:t>
      </w:r>
      <w:r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список</w:t>
      </w:r>
      <w:r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песен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>исполнения: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605"/>
        </w:tabs>
        <w:autoSpaceDE w:val="0"/>
        <w:autoSpaceDN w:val="0"/>
        <w:spacing w:before="34" w:after="0" w:line="240" w:lineRule="auto"/>
        <w:ind w:left="1604" w:hanging="6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Русская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народная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песня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«Во</w:t>
      </w:r>
      <w:r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поле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береза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стояла»;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612"/>
        </w:tabs>
        <w:autoSpaceDE w:val="0"/>
        <w:autoSpaceDN w:val="0"/>
        <w:spacing w:before="34" w:after="0" w:line="240" w:lineRule="auto"/>
        <w:ind w:left="1611" w:hanging="6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Латышская</w:t>
      </w:r>
      <w:r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народная</w:t>
      </w:r>
      <w:r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песня</w:t>
      </w:r>
      <w:r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«Солнышко</w:t>
      </w:r>
      <w:r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>вставало»;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605"/>
        </w:tabs>
        <w:autoSpaceDE w:val="0"/>
        <w:autoSpaceDN w:val="0"/>
        <w:spacing w:before="39" w:after="0" w:line="240" w:lineRule="auto"/>
        <w:ind w:left="1604" w:hanging="6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Французская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народная</w:t>
      </w:r>
      <w:r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песня</w:t>
      </w:r>
      <w:r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«Сл</w:t>
      </w:r>
      <w:r>
        <w:rPr>
          <w:rFonts w:ascii="Times New Roman" w:eastAsia="Times New Roman" w:hAnsi="Times New Roman"/>
          <w:w w:val="95"/>
          <w:sz w:val="28"/>
          <w:szCs w:val="28"/>
          <w:u w:val="single" w:color="282828"/>
        </w:rPr>
        <w:t>ышишь</w:t>
      </w:r>
      <w:r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песню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у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>ворот»;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605"/>
        </w:tabs>
        <w:autoSpaceDE w:val="0"/>
        <w:autoSpaceDN w:val="0"/>
        <w:spacing w:before="39" w:after="0" w:line="240" w:lineRule="auto"/>
        <w:ind w:left="1604" w:hanging="60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Русская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народная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песня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«Как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наших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ворот»;</w:t>
      </w:r>
      <w:proofErr w:type="gramEnd"/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605"/>
        </w:tabs>
        <w:autoSpaceDE w:val="0"/>
        <w:autoSpaceDN w:val="0"/>
        <w:spacing w:before="39" w:after="0" w:line="240" w:lineRule="auto"/>
        <w:ind w:left="1604" w:hanging="6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Русская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народная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песня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вьюном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хожу»;</w:t>
      </w:r>
    </w:p>
    <w:p w:rsidR="005662CD" w:rsidRDefault="005662CD" w:rsidP="005662CD">
      <w:pPr>
        <w:widowControl w:val="0"/>
        <w:numPr>
          <w:ilvl w:val="0"/>
          <w:numId w:val="3"/>
        </w:numPr>
        <w:tabs>
          <w:tab w:val="left" w:pos="1623"/>
        </w:tabs>
        <w:autoSpaceDE w:val="0"/>
        <w:autoSpaceDN w:val="0"/>
        <w:spacing w:before="3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w w:val="95"/>
          <w:sz w:val="28"/>
          <w:szCs w:val="28"/>
        </w:rPr>
        <w:t>Г.</w:t>
      </w:r>
      <w:r>
        <w:rPr>
          <w:rFonts w:ascii="Times New Roman" w:eastAsia="Times New Roman" w:hAnsi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Гладков</w:t>
      </w:r>
      <w:r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w w:val="95"/>
          <w:sz w:val="28"/>
          <w:szCs w:val="28"/>
        </w:rPr>
        <w:t>Чунга-</w:t>
      </w:r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>чанга</w:t>
      </w:r>
      <w:proofErr w:type="spellEnd"/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>»;</w:t>
      </w:r>
    </w:p>
    <w:p w:rsidR="005662CD" w:rsidRDefault="005662CD" w:rsidP="005662CD">
      <w:pPr>
        <w:widowControl w:val="0"/>
        <w:numPr>
          <w:ilvl w:val="0"/>
          <w:numId w:val="4"/>
        </w:numPr>
        <w:tabs>
          <w:tab w:val="left" w:pos="1609"/>
        </w:tabs>
        <w:autoSpaceDE w:val="0"/>
        <w:autoSpaceDN w:val="0"/>
        <w:spacing w:before="34" w:after="0" w:line="240" w:lineRule="auto"/>
        <w:ind w:hanging="6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lastRenderedPageBreak/>
        <w:t>Е.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w w:val="95"/>
          <w:sz w:val="28"/>
          <w:szCs w:val="28"/>
        </w:rPr>
        <w:t>Крылатов</w:t>
      </w:r>
      <w:proofErr w:type="spellEnd"/>
      <w:r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«Колыбельная</w:t>
      </w:r>
      <w:r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>медведицы»,</w:t>
      </w:r>
    </w:p>
    <w:p w:rsidR="005662CD" w:rsidRDefault="005662CD" w:rsidP="005662CD">
      <w:pPr>
        <w:widowControl w:val="0"/>
        <w:numPr>
          <w:ilvl w:val="0"/>
          <w:numId w:val="4"/>
        </w:numPr>
        <w:tabs>
          <w:tab w:val="left" w:pos="1605"/>
        </w:tabs>
        <w:autoSpaceDE w:val="0"/>
        <w:autoSpaceDN w:val="0"/>
        <w:spacing w:before="39" w:after="0" w:line="240" w:lineRule="auto"/>
        <w:ind w:left="1604" w:hanging="6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В.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«Антошка»,</w:t>
      </w:r>
    </w:p>
    <w:p w:rsidR="005662CD" w:rsidRDefault="005662CD" w:rsidP="005662CD">
      <w:pPr>
        <w:widowControl w:val="0"/>
        <w:numPr>
          <w:ilvl w:val="0"/>
          <w:numId w:val="4"/>
        </w:numPr>
        <w:tabs>
          <w:tab w:val="left" w:pos="1605"/>
        </w:tabs>
        <w:autoSpaceDE w:val="0"/>
        <w:autoSpaceDN w:val="0"/>
        <w:spacing w:before="39" w:after="0" w:line="240" w:lineRule="auto"/>
        <w:ind w:left="1604" w:hanging="6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В.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Шаинский</w:t>
      </w:r>
      <w:proofErr w:type="spellEnd"/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«Пусть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бегут»,</w:t>
      </w:r>
    </w:p>
    <w:p w:rsidR="005662CD" w:rsidRDefault="005662CD" w:rsidP="005662CD">
      <w:pPr>
        <w:widowControl w:val="0"/>
        <w:numPr>
          <w:ilvl w:val="0"/>
          <w:numId w:val="4"/>
        </w:numPr>
        <w:tabs>
          <w:tab w:val="left" w:pos="1605"/>
        </w:tabs>
        <w:autoSpaceDE w:val="0"/>
        <w:autoSpaceDN w:val="0"/>
        <w:spacing w:before="34" w:after="0" w:line="240" w:lineRule="auto"/>
        <w:ind w:left="1604" w:hanging="6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В.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«Когда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мои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друзья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мной»</w:t>
      </w:r>
    </w:p>
    <w:p w:rsidR="005662CD" w:rsidRDefault="005662CD" w:rsidP="005662CD">
      <w:pPr>
        <w:widowControl w:val="0"/>
        <w:numPr>
          <w:ilvl w:val="0"/>
          <w:numId w:val="4"/>
        </w:numPr>
        <w:tabs>
          <w:tab w:val="left" w:pos="1606"/>
        </w:tabs>
        <w:autoSpaceDE w:val="0"/>
        <w:autoSpaceDN w:val="0"/>
        <w:spacing w:before="39" w:after="0" w:line="240" w:lineRule="auto"/>
        <w:ind w:left="1605" w:hanging="6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М.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w w:val="95"/>
          <w:sz w:val="28"/>
          <w:szCs w:val="28"/>
        </w:rPr>
        <w:t>Красев</w:t>
      </w:r>
      <w:proofErr w:type="spellEnd"/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Маленькой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>елочке»;</w:t>
      </w:r>
    </w:p>
    <w:p w:rsidR="005662CD" w:rsidRDefault="005662CD" w:rsidP="005662CD">
      <w:pPr>
        <w:widowControl w:val="0"/>
        <w:numPr>
          <w:ilvl w:val="0"/>
          <w:numId w:val="4"/>
        </w:numPr>
        <w:tabs>
          <w:tab w:val="left" w:pos="1607"/>
        </w:tabs>
        <w:autoSpaceDE w:val="0"/>
        <w:autoSpaceDN w:val="0"/>
        <w:spacing w:before="39" w:after="0" w:line="240" w:lineRule="auto"/>
        <w:ind w:left="1607" w:hanging="6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А.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Островский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«Спят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усталые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игрушки»;</w:t>
      </w:r>
    </w:p>
    <w:p w:rsidR="005662CD" w:rsidRDefault="005662CD" w:rsidP="005662CD">
      <w:pPr>
        <w:widowControl w:val="0"/>
        <w:numPr>
          <w:ilvl w:val="0"/>
          <w:numId w:val="4"/>
        </w:numPr>
        <w:tabs>
          <w:tab w:val="left" w:pos="1605"/>
        </w:tabs>
        <w:autoSpaceDE w:val="0"/>
        <w:autoSpaceDN w:val="0"/>
        <w:spacing w:before="39" w:after="0" w:line="240" w:lineRule="auto"/>
        <w:ind w:left="1604" w:hanging="6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Р.</w:t>
      </w:r>
      <w:r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w w:val="95"/>
          <w:sz w:val="28"/>
          <w:szCs w:val="28"/>
        </w:rPr>
        <w:t>Рустамова</w:t>
      </w:r>
      <w:proofErr w:type="spellEnd"/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«Солнышко</w:t>
      </w:r>
      <w:r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>лучистое»</w:t>
      </w:r>
    </w:p>
    <w:p w:rsidR="005662CD" w:rsidRDefault="005662CD" w:rsidP="005662CD">
      <w:pPr>
        <w:widowControl w:val="0"/>
        <w:numPr>
          <w:ilvl w:val="0"/>
          <w:numId w:val="4"/>
        </w:numPr>
        <w:tabs>
          <w:tab w:val="left" w:pos="1607"/>
        </w:tabs>
        <w:autoSpaceDE w:val="0"/>
        <w:autoSpaceDN w:val="0"/>
        <w:spacing w:before="34" w:after="0" w:line="240" w:lineRule="auto"/>
        <w:ind w:left="1607" w:hanging="6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А.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Филиппенко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«По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малину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сад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пойдем»</w:t>
      </w:r>
    </w:p>
    <w:p w:rsidR="005662CD" w:rsidRDefault="005662CD" w:rsidP="005662CD">
      <w:pPr>
        <w:widowControl w:val="0"/>
        <w:numPr>
          <w:ilvl w:val="1"/>
          <w:numId w:val="1"/>
        </w:numPr>
        <w:tabs>
          <w:tab w:val="left" w:pos="1168"/>
        </w:tabs>
        <w:autoSpaceDE w:val="0"/>
        <w:autoSpaceDN w:val="0"/>
        <w:spacing w:before="30" w:after="0" w:line="252" w:lineRule="auto"/>
        <w:ind w:right="8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проверке интонационного слуха поступающему предлагается сначала спеть на нейтральный слог, либо с предложенной подтекстовкой музыкальный фрагмент протяженностью 1-2 такта, предварительно исполненный преподавателем, а затем, прослушав музыкальный звук, найти его на клавиатуре фортепиано из нескольких предложенных.</w:t>
      </w:r>
    </w:p>
    <w:p w:rsidR="005662CD" w:rsidRDefault="005662CD" w:rsidP="005662CD">
      <w:pPr>
        <w:widowControl w:val="0"/>
        <w:numPr>
          <w:ilvl w:val="1"/>
          <w:numId w:val="1"/>
        </w:numPr>
        <w:tabs>
          <w:tab w:val="left" w:pos="1140"/>
        </w:tabs>
        <w:autoSpaceDE w:val="0"/>
        <w:autoSpaceDN w:val="0"/>
        <w:spacing w:before="92" w:after="0" w:line="235" w:lineRule="auto"/>
        <w:ind w:right="8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Чувство ритма оценивается по умению повторить вслед за преподавателем ритмический рисунок хлопками.</w:t>
      </w:r>
    </w:p>
    <w:p w:rsidR="005662CD" w:rsidRDefault="005662CD" w:rsidP="005662CD">
      <w:pPr>
        <w:widowControl w:val="0"/>
        <w:numPr>
          <w:ilvl w:val="1"/>
          <w:numId w:val="1"/>
        </w:numPr>
        <w:tabs>
          <w:tab w:val="left" w:pos="1017"/>
        </w:tabs>
        <w:autoSpaceDE w:val="0"/>
        <w:autoSpaceDN w:val="0"/>
        <w:spacing w:before="11" w:after="0" w:line="235" w:lineRule="auto"/>
        <w:ind w:left="142" w:right="905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Развитость гармонического слуха определяется по умению поступающих определить количество звуков исполненных преподавателем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одновременно: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918"/>
        </w:tabs>
        <w:autoSpaceDE w:val="0"/>
        <w:autoSpaceDN w:val="0"/>
        <w:spacing w:before="14" w:after="0" w:line="240" w:lineRule="auto"/>
        <w:ind w:left="1917" w:hanging="20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один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два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звука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исполнении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интервала;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920"/>
        </w:tabs>
        <w:autoSpaceDE w:val="0"/>
        <w:autoSpaceDN w:val="0"/>
        <w:spacing w:before="19" w:after="0" w:line="240" w:lineRule="auto"/>
        <w:ind w:left="1919" w:hanging="2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три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четыре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звука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аккорде</w:t>
      </w:r>
    </w:p>
    <w:p w:rsidR="005662CD" w:rsidRDefault="005662CD" w:rsidP="005662CD">
      <w:pPr>
        <w:widowControl w:val="0"/>
        <w:numPr>
          <w:ilvl w:val="1"/>
          <w:numId w:val="1"/>
        </w:numPr>
        <w:tabs>
          <w:tab w:val="left" w:pos="1288"/>
        </w:tabs>
        <w:autoSpaceDE w:val="0"/>
        <w:autoSpaceDN w:val="0"/>
        <w:spacing w:before="25" w:after="0" w:line="259" w:lineRule="auto"/>
        <w:ind w:left="657" w:right="8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определении объема музыкальной памяти предлагается повторить по памяти фрагмент песенки «Едет, едет паровоз» или «Качели».</w:t>
      </w:r>
    </w:p>
    <w:p w:rsidR="005662CD" w:rsidRDefault="005662CD" w:rsidP="005662CD">
      <w:pPr>
        <w:widowControl w:val="0"/>
        <w:numPr>
          <w:ilvl w:val="1"/>
          <w:numId w:val="1"/>
        </w:numPr>
        <w:tabs>
          <w:tab w:val="left" w:pos="1288"/>
        </w:tabs>
        <w:autoSpaceDE w:val="0"/>
        <w:autoSpaceDN w:val="0"/>
        <w:spacing w:before="25" w:after="0" w:line="259" w:lineRule="auto"/>
        <w:ind w:right="8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Уровень эмоциональной отзывчивости оценивается по качеству    выразительного    прочтения фрагмента стихотворения или басни.</w:t>
      </w:r>
    </w:p>
    <w:p w:rsidR="005662CD" w:rsidRDefault="005662CD" w:rsidP="005662CD">
      <w:pPr>
        <w:pStyle w:val="a3"/>
        <w:widowControl w:val="0"/>
        <w:numPr>
          <w:ilvl w:val="1"/>
          <w:numId w:val="1"/>
        </w:numPr>
        <w:tabs>
          <w:tab w:val="left" w:pos="1366"/>
        </w:tabs>
        <w:autoSpaceDE w:val="0"/>
        <w:autoSpaceDN w:val="0"/>
        <w:spacing w:after="0" w:line="254" w:lineRule="auto"/>
        <w:ind w:right="8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Дополнительно,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поступающий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может исполнить самостоятельно подготовленные музыкальные произведения на музыкальном инструменте (сольную пьесу или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вокальное произведение с собственным сопровождением на музыкальном инструменте).</w:t>
      </w:r>
    </w:p>
    <w:p w:rsidR="005662CD" w:rsidRDefault="005662CD" w:rsidP="005662CD">
      <w:pPr>
        <w:widowControl w:val="0"/>
        <w:tabs>
          <w:tab w:val="left" w:pos="1366"/>
        </w:tabs>
        <w:autoSpaceDE w:val="0"/>
        <w:autoSpaceDN w:val="0"/>
        <w:spacing w:after="0" w:line="254" w:lineRule="auto"/>
        <w:ind w:left="162" w:right="8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662CD" w:rsidRDefault="005662CD" w:rsidP="005662C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Критерии</w:t>
      </w:r>
      <w:r>
        <w:rPr>
          <w:rFonts w:ascii="Times New Roman" w:eastAsia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оценок </w:t>
      </w:r>
    </w:p>
    <w:p w:rsidR="005662CD" w:rsidRDefault="005662CD" w:rsidP="005662C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5662CD" w:rsidRDefault="005662CD" w:rsidP="005662CD">
      <w:pPr>
        <w:widowControl w:val="0"/>
        <w:autoSpaceDE w:val="0"/>
        <w:autoSpaceDN w:val="0"/>
        <w:spacing w:before="24" w:after="0" w:line="278" w:lineRule="auto"/>
        <w:ind w:right="33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Оценки выставляются дифференцированно по результатам выполнения каждого задания.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662CD" w:rsidRDefault="005662CD" w:rsidP="005662CD">
      <w:pPr>
        <w:widowControl w:val="0"/>
        <w:autoSpaceDE w:val="0"/>
        <w:autoSpaceDN w:val="0"/>
        <w:spacing w:after="0"/>
        <w:ind w:right="3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«5»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чистое интонирование, музыкальность, артистичность исполнения приготовленных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ребёнком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песен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точное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повторение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мелодий;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100%-е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воспроизведение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заданного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ритмического рисунка; выразительное чтение стихотворения; эмоциональная отзывчивость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исполненные преподавателем музыкальные отрывки, точное определение настроения 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художественного образа услышанного музыкального фрагмента, ритмическое соответствие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движений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сопровождения.</w:t>
      </w:r>
    </w:p>
    <w:p w:rsidR="005662CD" w:rsidRDefault="005662CD" w:rsidP="005662CD">
      <w:pPr>
        <w:widowControl w:val="0"/>
        <w:autoSpaceDE w:val="0"/>
        <w:autoSpaceDN w:val="0"/>
        <w:spacing w:after="0" w:line="278" w:lineRule="auto"/>
        <w:ind w:right="33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«4»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уверенное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воспроизведение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мелодической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линии,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небольшие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интонационные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ритмические погрешности в исполнении приготовленных ребёнком песен; воспроизведение</w:t>
      </w:r>
      <w:r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заданного звука</w:t>
      </w:r>
      <w:r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2-3 попытки; 80%-е воспроизведение заданного ритмического рисунка; маловыразительное,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 уверенное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чтение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стихотворения; определение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настроения и художественного образа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услышанного музыкального фрагмента со 2-3 попытки; 80%-я соответствие движений и музыкального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сопровождения.</w:t>
      </w:r>
    </w:p>
    <w:p w:rsidR="005662CD" w:rsidRDefault="005662CD" w:rsidP="005662CD">
      <w:pPr>
        <w:widowControl w:val="0"/>
        <w:autoSpaceDE w:val="0"/>
        <w:autoSpaceDN w:val="0"/>
        <w:spacing w:before="1" w:after="0"/>
        <w:ind w:right="3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«3»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отклонения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мелодической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линии,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интонационная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ритмическая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неточность исполнения приготовленной</w:t>
      </w:r>
      <w:r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ребёнком песни; воспроизведение заданного звука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5-6 попытки; 70%- е воспроизведение заданного ритмического рисунка; невыразительное,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уверенное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чтение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стихотворения; определение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настроения и художественного образа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услышанного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фрагмента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4-5 попытки; 70%-я соответствие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движений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музыкального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сопровождения.</w:t>
      </w:r>
    </w:p>
    <w:p w:rsidR="005662CD" w:rsidRDefault="005662CD" w:rsidP="005662CD">
      <w:pPr>
        <w:widowControl w:val="0"/>
        <w:autoSpaceDE w:val="0"/>
        <w:autoSpaceDN w:val="0"/>
        <w:spacing w:before="3" w:after="0" w:line="271" w:lineRule="auto"/>
        <w:ind w:right="35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«2»</w:t>
      </w:r>
      <w:r>
        <w:rPr>
          <w:rFonts w:ascii="Times New Roman" w:eastAsia="Times New Roman" w:hAnsi="Times New Roman"/>
          <w:b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ребёнок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  интонирует,   не   чувствует   движения   мелодии,   ритмический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рисунок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приготовленной</w:t>
      </w:r>
      <w:r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песни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полностью</w:t>
      </w:r>
      <w:r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искажён;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может</w:t>
      </w:r>
      <w:r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воспроизвести заданный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звук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множества</w:t>
      </w:r>
      <w:r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попыток;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может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воспроизвести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элементарный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ритмический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рисунок;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может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начала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конца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прочитать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несложное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четверостишие;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может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определить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настроение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художественный </w:t>
      </w:r>
      <w:r>
        <w:rPr>
          <w:rFonts w:ascii="Times New Roman" w:eastAsia="Times New Roman" w:hAnsi="Times New Roman"/>
          <w:sz w:val="28"/>
          <w:szCs w:val="28"/>
        </w:rPr>
        <w:t>образ услышанного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музыкального фрагмента; двигаться под музыкальное сопровождение не умеет.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итогам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вступительных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испытаний</w:t>
      </w:r>
      <w:r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баллы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задания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суммируются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выставляется средний балл.</w:t>
      </w:r>
    </w:p>
    <w:p w:rsidR="005662CD" w:rsidRDefault="005662CD" w:rsidP="005662CD">
      <w:pPr>
        <w:widowControl w:val="0"/>
        <w:autoSpaceDE w:val="0"/>
        <w:autoSpaceDN w:val="0"/>
        <w:spacing w:before="4" w:after="0" w:line="271" w:lineRule="auto"/>
        <w:ind w:right="2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Приёмное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прослушивание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собеседование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проводится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присутствия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родителей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посторонних лиц.</w:t>
      </w:r>
    </w:p>
    <w:p w:rsidR="005662CD" w:rsidRDefault="005662CD" w:rsidP="005662CD">
      <w:pPr>
        <w:widowControl w:val="0"/>
        <w:autoSpaceDE w:val="0"/>
        <w:autoSpaceDN w:val="0"/>
        <w:spacing w:before="4" w:after="0" w:line="271" w:lineRule="auto"/>
        <w:ind w:right="246"/>
        <w:jc w:val="both"/>
        <w:rPr>
          <w:rFonts w:ascii="Times New Roman" w:eastAsia="Times New Roman" w:hAnsi="Times New Roman"/>
          <w:sz w:val="28"/>
          <w:szCs w:val="28"/>
        </w:rPr>
      </w:pPr>
    </w:p>
    <w:p w:rsidR="005662CD" w:rsidRDefault="005662CD" w:rsidP="005662CD">
      <w:pPr>
        <w:widowControl w:val="0"/>
        <w:tabs>
          <w:tab w:val="left" w:pos="1414"/>
        </w:tabs>
        <w:autoSpaceDE w:val="0"/>
        <w:autoSpaceDN w:val="0"/>
        <w:spacing w:before="6" w:after="0" w:line="256" w:lineRule="auto"/>
        <w:ind w:left="162" w:right="88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2.Изобразительное искусство, декоративно-прикладное творчество, дизайн</w:t>
      </w:r>
    </w:p>
    <w:p w:rsidR="005662CD" w:rsidRDefault="005662CD" w:rsidP="005662CD">
      <w:pPr>
        <w:widowControl w:val="0"/>
        <w:tabs>
          <w:tab w:val="left" w:pos="1414"/>
        </w:tabs>
        <w:autoSpaceDE w:val="0"/>
        <w:autoSpaceDN w:val="0"/>
        <w:spacing w:before="6" w:after="0" w:line="256" w:lineRule="auto"/>
        <w:ind w:left="162" w:right="88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62CD" w:rsidRDefault="005662CD" w:rsidP="005662C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before="2" w:after="0" w:line="259" w:lineRule="auto"/>
        <w:ind w:right="8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Индивидуальный отбор на обучение по дополнительным предпрофессиональным программам </w:t>
      </w:r>
      <w:r>
        <w:rPr>
          <w:rFonts w:ascii="Times New Roman" w:eastAsia="Times New Roman" w:hAnsi="Times New Roman"/>
          <w:b/>
          <w:sz w:val="28"/>
          <w:szCs w:val="28"/>
        </w:rPr>
        <w:t>в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изобразительного искусства, декоративно-прикладного</w:t>
      </w:r>
      <w:r>
        <w:rPr>
          <w:rFonts w:ascii="Times New Roman" w:eastAsia="Times New Roman" w:hAnsi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творчества, дизайна</w:t>
      </w:r>
      <w:r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форме</w:t>
      </w:r>
      <w:r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творческих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заданий</w:t>
      </w:r>
    </w:p>
    <w:p w:rsidR="005662CD" w:rsidRDefault="005662CD" w:rsidP="005662CD">
      <w:pPr>
        <w:widowControl w:val="0"/>
        <w:tabs>
          <w:tab w:val="left" w:pos="1701"/>
        </w:tabs>
        <w:autoSpaceDE w:val="0"/>
        <w:autoSpaceDN w:val="0"/>
        <w:spacing w:before="2" w:after="0" w:line="259" w:lineRule="auto"/>
        <w:ind w:left="449" w:right="866"/>
        <w:jc w:val="both"/>
        <w:rPr>
          <w:rFonts w:ascii="Times New Roman" w:eastAsia="Times New Roman" w:hAnsi="Times New Roman"/>
          <w:sz w:val="28"/>
          <w:szCs w:val="28"/>
        </w:rPr>
      </w:pPr>
    </w:p>
    <w:p w:rsidR="005662CD" w:rsidRDefault="005662CD" w:rsidP="005662CD">
      <w:pPr>
        <w:widowControl w:val="0"/>
        <w:tabs>
          <w:tab w:val="left" w:pos="1701"/>
        </w:tabs>
        <w:autoSpaceDE w:val="0"/>
        <w:autoSpaceDN w:val="0"/>
        <w:spacing w:before="2" w:after="0" w:line="259" w:lineRule="auto"/>
        <w:ind w:left="449" w:right="86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Требования, предъявляемые к уровню творческих способностей</w:t>
      </w:r>
    </w:p>
    <w:p w:rsidR="005662CD" w:rsidRDefault="005662CD" w:rsidP="00566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 живописи, рисунку, композиции ребенку предлагается выполнить натюрморт из двух предметов несложной формы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5662CD" w:rsidRDefault="005662CD" w:rsidP="005662CD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выполнении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творческих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заданий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диагностируются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параметры, определяющие уровень творческих способностей поступающих: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345"/>
        </w:tabs>
        <w:autoSpaceDE w:val="0"/>
        <w:autoSpaceDN w:val="0"/>
        <w:spacing w:after="0" w:line="274" w:lineRule="exact"/>
        <w:ind w:left="1344" w:hanging="3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коммуникабельность</w:t>
      </w:r>
      <w:r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ребёнка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349"/>
        </w:tabs>
        <w:autoSpaceDE w:val="0"/>
        <w:autoSpaceDN w:val="0"/>
        <w:spacing w:before="17" w:after="0" w:line="240" w:lineRule="auto"/>
        <w:ind w:left="1348" w:hanging="3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заполнять</w:t>
      </w:r>
      <w:r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пространство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>листа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349"/>
        </w:tabs>
        <w:autoSpaceDE w:val="0"/>
        <w:autoSpaceDN w:val="0"/>
        <w:spacing w:before="20" w:after="0" w:line="240" w:lineRule="auto"/>
        <w:ind w:left="1348" w:hanging="3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5"/>
          <w:sz w:val="28"/>
          <w:szCs w:val="28"/>
        </w:rPr>
        <w:t>ведение</w:t>
      </w:r>
      <w:r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конструктивного</w:t>
      </w:r>
      <w:r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построения,</w:t>
      </w:r>
      <w:r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соблюдение</w:t>
      </w:r>
      <w:r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5"/>
          <w:sz w:val="28"/>
          <w:szCs w:val="28"/>
        </w:rPr>
        <w:t>пропорций</w:t>
      </w:r>
      <w:r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w w:val="95"/>
          <w:sz w:val="28"/>
          <w:szCs w:val="28"/>
        </w:rPr>
        <w:t>предметов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344"/>
        </w:tabs>
        <w:autoSpaceDE w:val="0"/>
        <w:autoSpaceDN w:val="0"/>
        <w:spacing w:before="15" w:after="0" w:line="240" w:lineRule="auto"/>
        <w:ind w:left="1343" w:hanging="3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работать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цветом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тоном</w:t>
      </w:r>
    </w:p>
    <w:p w:rsidR="005662CD" w:rsidRDefault="005662CD" w:rsidP="005662CD">
      <w:pPr>
        <w:widowControl w:val="0"/>
        <w:numPr>
          <w:ilvl w:val="2"/>
          <w:numId w:val="1"/>
        </w:numPr>
        <w:tabs>
          <w:tab w:val="left" w:pos="1347"/>
        </w:tabs>
        <w:autoSpaceDE w:val="0"/>
        <w:autoSpaceDN w:val="0"/>
        <w:spacing w:before="20" w:after="0" w:line="240" w:lineRule="auto"/>
        <w:ind w:left="1346" w:hanging="34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чувство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формы</w:t>
      </w:r>
    </w:p>
    <w:p w:rsidR="005662CD" w:rsidRDefault="005662CD" w:rsidP="00566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  к оценке работ:</w:t>
      </w:r>
    </w:p>
    <w:p w:rsidR="005662CD" w:rsidRDefault="005662CD" w:rsidP="005662C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</w:p>
    <w:p w:rsidR="005662CD" w:rsidRDefault="005662CD" w:rsidP="005662C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>
        <w:rPr>
          <w:rFonts w:ascii="Times New Roman" w:hAnsi="Times New Roman"/>
          <w:sz w:val="28"/>
          <w:szCs w:val="28"/>
        </w:rPr>
        <w:t>закомпоновать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форму на листе;</w:t>
      </w:r>
    </w:p>
    <w:p w:rsidR="005662CD" w:rsidRDefault="005662CD" w:rsidP="005662C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грамотное построение: передать пропорции, характер, форму;</w:t>
      </w:r>
    </w:p>
    <w:p w:rsidR="005662CD" w:rsidRDefault="005662CD" w:rsidP="005662C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больших тональных отношений;</w:t>
      </w:r>
    </w:p>
    <w:p w:rsidR="005662CD" w:rsidRDefault="005662CD" w:rsidP="005662C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объема предмета с помощью светотени.</w:t>
      </w:r>
    </w:p>
    <w:p w:rsidR="005662CD" w:rsidRDefault="005662CD" w:rsidP="00566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ЖИВОПИСЬ</w:t>
      </w:r>
    </w:p>
    <w:p w:rsidR="005662CD" w:rsidRDefault="005662CD" w:rsidP="005662CD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поставленных задач;</w:t>
      </w:r>
    </w:p>
    <w:p w:rsidR="005662CD" w:rsidRDefault="005662CD" w:rsidP="005662CD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>
        <w:rPr>
          <w:rFonts w:ascii="Times New Roman" w:hAnsi="Times New Roman"/>
          <w:sz w:val="28"/>
          <w:szCs w:val="28"/>
        </w:rPr>
        <w:t>закомпоновать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предметы на листе;</w:t>
      </w:r>
    </w:p>
    <w:p w:rsidR="005662CD" w:rsidRDefault="005662CD" w:rsidP="005662CD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грамотное построение: передать пропорции, характер, форму предметов;</w:t>
      </w:r>
    </w:p>
    <w:p w:rsidR="005662CD" w:rsidRDefault="005662CD" w:rsidP="005662CD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видеть и передавать </w:t>
      </w:r>
      <w:proofErr w:type="spellStart"/>
      <w:r>
        <w:rPr>
          <w:rFonts w:ascii="Times New Roman" w:hAnsi="Times New Roman"/>
          <w:sz w:val="28"/>
          <w:szCs w:val="28"/>
        </w:rPr>
        <w:t>цветотональные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отношения в условиях</w:t>
      </w:r>
    </w:p>
    <w:p w:rsidR="005662CD" w:rsidRDefault="005662CD" w:rsidP="005662CD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пространственно-воздушной среды;</w:t>
      </w:r>
    </w:p>
    <w:p w:rsidR="005662CD" w:rsidRDefault="005662CD" w:rsidP="005662CD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последовательного ведения живописной работы;</w:t>
      </w:r>
    </w:p>
    <w:p w:rsidR="005662CD" w:rsidRDefault="005662CD" w:rsidP="005662CD">
      <w:pPr>
        <w:pStyle w:val="a3"/>
        <w:ind w:left="709" w:hanging="283"/>
        <w:jc w:val="both"/>
        <w:rPr>
          <w:rFonts w:ascii="Times New Roman" w:hAnsi="Times New Roman"/>
          <w:sz w:val="28"/>
          <w:szCs w:val="28"/>
        </w:rPr>
      </w:pPr>
    </w:p>
    <w:p w:rsidR="005662CD" w:rsidRDefault="005662CD" w:rsidP="005662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</w:t>
      </w:r>
    </w:p>
    <w:p w:rsidR="005662CD" w:rsidRDefault="005662CD" w:rsidP="005662CD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раскрытие темы;</w:t>
      </w:r>
    </w:p>
    <w:p w:rsidR="005662CD" w:rsidRDefault="005662CD" w:rsidP="005662CD">
      <w:pPr>
        <w:pStyle w:val="a3"/>
        <w:numPr>
          <w:ilvl w:val="0"/>
          <w:numId w:val="9"/>
        </w:numPr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оригинальное композиционное решение;</w:t>
      </w:r>
    </w:p>
    <w:p w:rsidR="005662CD" w:rsidRDefault="005662CD" w:rsidP="005662CD">
      <w:pPr>
        <w:pStyle w:val="a3"/>
        <w:numPr>
          <w:ilvl w:val="0"/>
          <w:numId w:val="9"/>
        </w:numPr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гармоничное цветовое решение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оценки 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Рисунок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Оценка «5»</w:t>
      </w:r>
    </w:p>
    <w:p w:rsidR="005662CD" w:rsidRDefault="005662CD" w:rsidP="005662CD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Правильная компоновка изображения в листе.</w:t>
      </w:r>
    </w:p>
    <w:p w:rsidR="005662CD" w:rsidRDefault="005662CD" w:rsidP="005662CD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Пропорции в рисунке выдержаны.</w:t>
      </w:r>
    </w:p>
    <w:p w:rsidR="005662CD" w:rsidRDefault="005662CD" w:rsidP="005662CD">
      <w:pPr>
        <w:numPr>
          <w:ilvl w:val="0"/>
          <w:numId w:val="10"/>
        </w:numPr>
        <w:spacing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Тональные  и светотеневые отношения грамотно решены.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Оценка «4»</w:t>
      </w:r>
    </w:p>
    <w:p w:rsidR="005662CD" w:rsidRDefault="005662CD" w:rsidP="005662CD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Небольшая неточность в компоновке изображения.</w:t>
      </w:r>
    </w:p>
    <w:p w:rsidR="005662CD" w:rsidRDefault="005662CD" w:rsidP="005662CD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Недочеты в передаче формы предмета.</w:t>
      </w:r>
    </w:p>
    <w:p w:rsidR="005662CD" w:rsidRDefault="005662CD" w:rsidP="005662CD">
      <w:pPr>
        <w:numPr>
          <w:ilvl w:val="0"/>
          <w:numId w:val="11"/>
        </w:numPr>
        <w:spacing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Дробность в тональном решении.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Оценка «3»</w:t>
      </w:r>
    </w:p>
    <w:p w:rsidR="005662CD" w:rsidRDefault="005662CD" w:rsidP="005662CD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Грубые ошибки в композиции.</w:t>
      </w:r>
    </w:p>
    <w:p w:rsidR="005662CD" w:rsidRDefault="005662CD" w:rsidP="005662CD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Нарушены пропорции.</w:t>
      </w:r>
    </w:p>
    <w:p w:rsidR="005662CD" w:rsidRDefault="005662CD" w:rsidP="005662CD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Ошибки в тоне.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Оценка «2»</w:t>
      </w:r>
    </w:p>
    <w:p w:rsidR="005662CD" w:rsidRDefault="005662CD" w:rsidP="005662CD">
      <w:pPr>
        <w:numPr>
          <w:ilvl w:val="0"/>
          <w:numId w:val="13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Элементы композиции не уравновешены, отсутствует композиционный центр.</w:t>
      </w:r>
    </w:p>
    <w:p w:rsidR="005662CD" w:rsidRDefault="005662CD" w:rsidP="005662CD">
      <w:pPr>
        <w:numPr>
          <w:ilvl w:val="0"/>
          <w:numId w:val="13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Элементы композиции не узнаваемы, не соразмерны.  Формат  листа заполнен   недостаточно или, наоборот, «перегружен»</w:t>
      </w:r>
    </w:p>
    <w:p w:rsidR="005662CD" w:rsidRDefault="005662CD" w:rsidP="005662CD">
      <w:pPr>
        <w:numPr>
          <w:ilvl w:val="0"/>
          <w:numId w:val="13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Цветовое несоответствие оригиналу. Тональное однообразие.</w:t>
      </w:r>
    </w:p>
    <w:p w:rsidR="005662CD" w:rsidRDefault="005662CD" w:rsidP="005662CD">
      <w:pPr>
        <w:numPr>
          <w:ilvl w:val="0"/>
          <w:numId w:val="13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Формальный подход к цветовому решению.  Невыразительность. Отсутствие композиционного поиска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66CC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5662CD" w:rsidRDefault="005662CD" w:rsidP="005662C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Живопись: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 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Оценка «5»</w:t>
      </w:r>
    </w:p>
    <w:p w:rsidR="005662CD" w:rsidRDefault="005662CD" w:rsidP="005662CD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Правильная компоновка и выполнение рисунка на листе.</w:t>
      </w:r>
    </w:p>
    <w:p w:rsidR="005662CD" w:rsidRDefault="005662CD" w:rsidP="005662CD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Точная передача цвета предметов.</w:t>
      </w:r>
    </w:p>
    <w:p w:rsidR="005662CD" w:rsidRDefault="005662CD" w:rsidP="005662CD">
      <w:pPr>
        <w:numPr>
          <w:ilvl w:val="0"/>
          <w:numId w:val="14"/>
        </w:numPr>
        <w:spacing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Наличие  точного светотонального  решения натуры. 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Оценка «4»</w:t>
      </w:r>
    </w:p>
    <w:p w:rsidR="005662CD" w:rsidRDefault="005662CD" w:rsidP="005662CD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Небольшие неточности в рисунке и компоновке.</w:t>
      </w:r>
    </w:p>
    <w:p w:rsidR="005662CD" w:rsidRDefault="005662CD" w:rsidP="005662CD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Неточность в передаче цвета.</w:t>
      </w:r>
    </w:p>
    <w:p w:rsidR="005662CD" w:rsidRDefault="005662CD" w:rsidP="005662CD">
      <w:pPr>
        <w:numPr>
          <w:ilvl w:val="0"/>
          <w:numId w:val="15"/>
        </w:numPr>
        <w:spacing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Наличие светотонального решения.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Оценка «3»</w:t>
      </w:r>
    </w:p>
    <w:p w:rsidR="005662CD" w:rsidRDefault="005662CD" w:rsidP="005662C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Грубые ошибки в рисунке и компоновке.</w:t>
      </w:r>
    </w:p>
    <w:p w:rsidR="005662CD" w:rsidRDefault="005662CD" w:rsidP="005662C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Неточная передача цвета предметов.</w:t>
      </w:r>
    </w:p>
    <w:p w:rsidR="005662CD" w:rsidRDefault="005662CD" w:rsidP="005662C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Отсутствие светотонального решения натуры.</w:t>
      </w:r>
    </w:p>
    <w:p w:rsidR="005662CD" w:rsidRDefault="005662CD" w:rsidP="005662C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Оценка «2»</w:t>
      </w:r>
    </w:p>
    <w:p w:rsidR="005662CD" w:rsidRDefault="005662CD" w:rsidP="005662CD">
      <w:pPr>
        <w:numPr>
          <w:ilvl w:val="0"/>
          <w:numId w:val="17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Элементы композиции не уравновешены, отсутствует композиционный центр.</w:t>
      </w:r>
    </w:p>
    <w:p w:rsidR="005662CD" w:rsidRDefault="005662CD" w:rsidP="005662CD">
      <w:pPr>
        <w:numPr>
          <w:ilvl w:val="0"/>
          <w:numId w:val="17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Элементы композиции не узнаваемы, не соразмерны.  Формат  листа заполнен   недостаточно или, наоборот, «перегружен»</w:t>
      </w:r>
    </w:p>
    <w:p w:rsidR="005662CD" w:rsidRDefault="005662CD" w:rsidP="005662CD">
      <w:pPr>
        <w:numPr>
          <w:ilvl w:val="0"/>
          <w:numId w:val="17"/>
        </w:numPr>
        <w:shd w:val="clear" w:color="auto" w:fill="FFFFFF"/>
        <w:tabs>
          <w:tab w:val="num" w:pos="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Цветовое несоответствие оригиналу. Тональное однообразие.</w:t>
      </w:r>
    </w:p>
    <w:p w:rsidR="005662CD" w:rsidRDefault="005662CD" w:rsidP="005662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66C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Формальный подход к цветовому решению.  Невыразительность. Отсутствие композиционного поиска</w:t>
      </w:r>
    </w:p>
    <w:p w:rsidR="005662CD" w:rsidRDefault="005662CD" w:rsidP="005662CD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66C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66CC"/>
          <w:sz w:val="28"/>
          <w:szCs w:val="28"/>
          <w:bdr w:val="none" w:sz="0" w:space="0" w:color="auto" w:frame="1"/>
          <w:lang w:eastAsia="ru-RU"/>
        </w:rPr>
        <w:t xml:space="preserve">               </w:t>
      </w:r>
    </w:p>
    <w:p w:rsidR="005662CD" w:rsidRDefault="005662CD" w:rsidP="005662C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color w:val="0066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Композиция: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Критерии оценивания:</w:t>
      </w:r>
    </w:p>
    <w:p w:rsidR="005662CD" w:rsidRDefault="005662CD" w:rsidP="005662CD">
      <w:pPr>
        <w:numPr>
          <w:ilvl w:val="0"/>
          <w:numId w:val="18"/>
        </w:numPr>
        <w:shd w:val="clear" w:color="auto" w:fill="FFFFFF"/>
        <w:spacing w:after="36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Изображаемые предметы гармонизованы  между собой и с  окружением.</w:t>
      </w:r>
    </w:p>
    <w:p w:rsidR="005662CD" w:rsidRDefault="005662CD" w:rsidP="005662CD">
      <w:pPr>
        <w:numPr>
          <w:ilvl w:val="0"/>
          <w:numId w:val="18"/>
        </w:numPr>
        <w:shd w:val="clear" w:color="auto" w:fill="FFFFFF"/>
        <w:spacing w:after="36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Цветовые пятна связаны друг с другом, привлекают внимание и создают гармонию.</w:t>
      </w:r>
    </w:p>
    <w:p w:rsidR="005662CD" w:rsidRDefault="005662CD" w:rsidP="005662CD">
      <w:pPr>
        <w:numPr>
          <w:ilvl w:val="0"/>
          <w:numId w:val="18"/>
        </w:numPr>
        <w:shd w:val="clear" w:color="auto" w:fill="FFFFFF"/>
        <w:spacing w:after="36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Присутствуют самобытность, своеобразие автора, оригинальность замысла.</w:t>
      </w:r>
    </w:p>
    <w:p w:rsidR="005662CD" w:rsidRDefault="005662CD" w:rsidP="005662CD">
      <w:pPr>
        <w:numPr>
          <w:ilvl w:val="0"/>
          <w:numId w:val="18"/>
        </w:numPr>
        <w:shd w:val="clear" w:color="auto" w:fill="FFFFFF"/>
        <w:spacing w:after="36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Соответствие заданной теме.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Оценка «5»  ставится  за полное соответствие критериям оценивания творческих работ.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Оценка «4»  ставится,  если работа выполнена полностью. При этом допускаются незначительные ошибки.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Оценка  «3» ставится, если работа не закончена или допущен ряд существенных ошибок.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Оценка «2» ставится в случае если:</w:t>
      </w:r>
    </w:p>
    <w:p w:rsidR="005662CD" w:rsidRDefault="005662CD" w:rsidP="005662CD">
      <w:pPr>
        <w:numPr>
          <w:ilvl w:val="0"/>
          <w:numId w:val="19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Элементы композиции не уравновешены, отсутствует композиционный центр.</w:t>
      </w:r>
    </w:p>
    <w:p w:rsidR="005662CD" w:rsidRDefault="005662CD" w:rsidP="005662CD">
      <w:pPr>
        <w:numPr>
          <w:ilvl w:val="0"/>
          <w:numId w:val="19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Элементы композиции не узнаваемы, не соразмерны.  Формат  листа заполнен   недостаточно или, наоборот, «перегружен»</w:t>
      </w:r>
    </w:p>
    <w:p w:rsidR="005662CD" w:rsidRDefault="005662CD" w:rsidP="005662CD">
      <w:pPr>
        <w:numPr>
          <w:ilvl w:val="0"/>
          <w:numId w:val="19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Цветовое несоответствие оригиналу. Тональное однообразие.</w:t>
      </w:r>
    </w:p>
    <w:p w:rsidR="005662CD" w:rsidRDefault="005662CD" w:rsidP="005662CD">
      <w:pPr>
        <w:numPr>
          <w:ilvl w:val="0"/>
          <w:numId w:val="19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Формальный подход к цветовому решению.  Невыразительность. Отсутствие композиционного поиска</w:t>
      </w:r>
    </w:p>
    <w:p w:rsidR="005662CD" w:rsidRDefault="005662CD" w:rsidP="005662CD">
      <w:pPr>
        <w:shd w:val="clear" w:color="auto" w:fill="FFFFFF"/>
        <w:tabs>
          <w:tab w:val="left" w:pos="0"/>
          <w:tab w:val="num" w:pos="72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5662CD" w:rsidRDefault="005662CD" w:rsidP="005662C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3.Хореографическое  творчество</w:t>
      </w:r>
    </w:p>
    <w:p w:rsidR="005662CD" w:rsidRDefault="005662CD" w:rsidP="005662CD">
      <w:pPr>
        <w:widowControl w:val="0"/>
        <w:tabs>
          <w:tab w:val="left" w:pos="1701"/>
        </w:tabs>
        <w:autoSpaceDE w:val="0"/>
        <w:autoSpaceDN w:val="0"/>
        <w:spacing w:before="2" w:after="0" w:line="259" w:lineRule="auto"/>
        <w:ind w:left="449" w:right="86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Требования, предъявляемые к уровню творческих способностей</w:t>
      </w:r>
    </w:p>
    <w:p w:rsidR="005662CD" w:rsidRDefault="005662CD" w:rsidP="005662CD">
      <w:pPr>
        <w:widowControl w:val="0"/>
        <w:autoSpaceDE w:val="0"/>
        <w:autoSpaceDN w:val="0"/>
        <w:spacing w:after="0" w:line="271" w:lineRule="auto"/>
        <w:ind w:right="2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3.Индивидуальный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отбор</w:t>
      </w:r>
      <w:r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обучение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дополнительной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предпрофессиональной </w:t>
      </w:r>
      <w:r>
        <w:rPr>
          <w:rFonts w:ascii="Times New Roman" w:eastAsia="Times New Roman" w:hAnsi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/>
          <w:b/>
          <w:sz w:val="28"/>
          <w:szCs w:val="28"/>
        </w:rPr>
        <w:t>в области хореографического искусства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осуществляется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форме просмотра </w:t>
      </w:r>
      <w:r>
        <w:rPr>
          <w:rFonts w:ascii="Times New Roman" w:eastAsia="Times New Roman" w:hAnsi="Times New Roman"/>
          <w:sz w:val="28"/>
          <w:szCs w:val="28"/>
        </w:rPr>
        <w:t xml:space="preserve">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танцевальность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а также его физические, пластические данные, перспективы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дальнейшего</w:t>
      </w:r>
      <w:r>
        <w:rPr>
          <w:rFonts w:ascii="Times New Roman" w:eastAsia="Times New Roman" w:hAnsi="Times New Roman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хореографического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развития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ребёнка.</w:t>
      </w:r>
    </w:p>
    <w:p w:rsidR="005662CD" w:rsidRDefault="005662CD" w:rsidP="00566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Перечень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заданий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во</w:t>
      </w:r>
      <w:r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время</w:t>
      </w:r>
      <w:r>
        <w:rPr>
          <w:rFonts w:ascii="Times New Roman" w:eastAsia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просмотра:</w:t>
      </w:r>
    </w:p>
    <w:p w:rsidR="005662CD" w:rsidRDefault="005662CD" w:rsidP="005662CD">
      <w:pPr>
        <w:widowControl w:val="0"/>
        <w:numPr>
          <w:ilvl w:val="1"/>
          <w:numId w:val="20"/>
        </w:numPr>
        <w:tabs>
          <w:tab w:val="left" w:pos="782"/>
        </w:tabs>
        <w:autoSpaceDE w:val="0"/>
        <w:autoSpaceDN w:val="0"/>
        <w:spacing w:before="40" w:after="0" w:line="240" w:lineRule="auto"/>
        <w:ind w:hanging="2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Проверка</w:t>
      </w:r>
      <w:r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физических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данных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(осанка,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выворотность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гибкость,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растяжка,</w:t>
      </w:r>
      <w:r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прыжок);</w:t>
      </w:r>
    </w:p>
    <w:p w:rsidR="005662CD" w:rsidRDefault="005662CD" w:rsidP="005662CD">
      <w:pPr>
        <w:widowControl w:val="0"/>
        <w:numPr>
          <w:ilvl w:val="1"/>
          <w:numId w:val="20"/>
        </w:numPr>
        <w:tabs>
          <w:tab w:val="left" w:pos="782"/>
        </w:tabs>
        <w:autoSpaceDE w:val="0"/>
        <w:autoSpaceDN w:val="0"/>
        <w:spacing w:before="39" w:after="0" w:line="240" w:lineRule="auto"/>
        <w:ind w:hanging="2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Повторение несложных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движений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преподавателем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(шаги, подскоки,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притопы</w:t>
      </w:r>
      <w:r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т.д.);</w:t>
      </w:r>
    </w:p>
    <w:p w:rsidR="005662CD" w:rsidRDefault="005662CD" w:rsidP="005662CD">
      <w:pPr>
        <w:widowControl w:val="0"/>
        <w:numPr>
          <w:ilvl w:val="1"/>
          <w:numId w:val="20"/>
        </w:numPr>
        <w:tabs>
          <w:tab w:val="left" w:pos="872"/>
        </w:tabs>
        <w:autoSpaceDE w:val="0"/>
        <w:autoSpaceDN w:val="0"/>
        <w:spacing w:before="24" w:after="0" w:line="271" w:lineRule="auto"/>
        <w:ind w:left="541" w:right="318" w:firstLine="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ритмичность и координацию (хлопки в ладоши, по коленям, притопы 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их сочетания, одновременное открытие рук и вынос ноги</w:t>
      </w:r>
      <w:r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сторону на каблук, закрытие рук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ноги);</w:t>
      </w:r>
    </w:p>
    <w:p w:rsidR="005662CD" w:rsidRDefault="005662CD" w:rsidP="005662CD">
      <w:pPr>
        <w:widowControl w:val="0"/>
        <w:numPr>
          <w:ilvl w:val="1"/>
          <w:numId w:val="20"/>
        </w:numPr>
        <w:tabs>
          <w:tab w:val="left" w:pos="782"/>
        </w:tabs>
        <w:autoSpaceDE w:val="0"/>
        <w:autoSpaceDN w:val="0"/>
        <w:spacing w:before="17" w:after="0" w:line="240" w:lineRule="auto"/>
        <w:ind w:hanging="2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Движение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под </w:t>
      </w:r>
      <w:r>
        <w:rPr>
          <w:rFonts w:ascii="Times New Roman" w:eastAsia="Times New Roman" w:hAnsi="Times New Roman"/>
          <w:spacing w:val="-1"/>
          <w:sz w:val="28"/>
          <w:szCs w:val="28"/>
        </w:rPr>
        <w:t>музыку</w:t>
      </w:r>
      <w:r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элементами</w:t>
      </w:r>
      <w:r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ускорения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замедления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(марш,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вальс);</w:t>
      </w:r>
    </w:p>
    <w:p w:rsidR="005662CD" w:rsidRDefault="005662CD" w:rsidP="005662CD">
      <w:pPr>
        <w:widowControl w:val="0"/>
        <w:numPr>
          <w:ilvl w:val="1"/>
          <w:numId w:val="20"/>
        </w:numPr>
        <w:tabs>
          <w:tab w:val="left" w:pos="782"/>
        </w:tabs>
        <w:autoSpaceDE w:val="0"/>
        <w:autoSpaceDN w:val="0"/>
        <w:spacing w:before="17" w:after="0" w:line="240" w:lineRule="auto"/>
        <w:ind w:hanging="2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прыжков на середине зала, упражнения у станка и на коврике.</w:t>
      </w:r>
    </w:p>
    <w:p w:rsidR="005662CD" w:rsidRDefault="005662CD" w:rsidP="005662CD">
      <w:pPr>
        <w:widowControl w:val="0"/>
        <w:autoSpaceDE w:val="0"/>
        <w:autoSpaceDN w:val="0"/>
        <w:spacing w:before="54"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Система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критерии</w:t>
      </w:r>
      <w:r>
        <w:rPr>
          <w:rFonts w:ascii="Times New Roman" w:eastAsia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оценок:</w:t>
      </w:r>
    </w:p>
    <w:p w:rsidR="005662CD" w:rsidRDefault="005662CD" w:rsidP="005662CD">
      <w:pPr>
        <w:widowControl w:val="0"/>
        <w:autoSpaceDE w:val="0"/>
        <w:autoSpaceDN w:val="0"/>
        <w:spacing w:before="25" w:after="0" w:line="278" w:lineRule="auto"/>
        <w:ind w:right="33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Оценки выставляются дифференцированно по результатам выполнения каждого задания.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662CD" w:rsidRDefault="005662CD" w:rsidP="005662CD">
      <w:pPr>
        <w:widowControl w:val="0"/>
        <w:autoSpaceDE w:val="0"/>
        <w:autoSpaceDN w:val="0"/>
        <w:spacing w:after="0" w:line="271" w:lineRule="auto"/>
        <w:ind w:right="3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«5»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отличные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физические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данные,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100%-е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комплексных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движений</w:t>
      </w:r>
      <w:r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музыку, наличие чувства ритма, 100%-й повтор различных темпо-ритмических рисунков,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двигательная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память.</w:t>
      </w:r>
    </w:p>
    <w:p w:rsidR="005662CD" w:rsidRDefault="005662CD" w:rsidP="005662CD">
      <w:pPr>
        <w:widowControl w:val="0"/>
        <w:autoSpaceDE w:val="0"/>
        <w:autoSpaceDN w:val="0"/>
        <w:spacing w:after="0" w:line="278" w:lineRule="auto"/>
        <w:ind w:right="3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«4» </w:t>
      </w:r>
      <w:r>
        <w:rPr>
          <w:rFonts w:ascii="Times New Roman" w:eastAsia="Times New Roman" w:hAnsi="Times New Roman"/>
          <w:sz w:val="28"/>
          <w:szCs w:val="28"/>
        </w:rPr>
        <w:t>- хорошие физические данные, небольшая высота прыжка, 80%-е повторение движений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преподавателем,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малоуверенное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повторение ритмических последовательностей, слабая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работоспособность.</w:t>
      </w:r>
    </w:p>
    <w:p w:rsidR="005662CD" w:rsidRDefault="005662CD" w:rsidP="005662CD">
      <w:pPr>
        <w:widowControl w:val="0"/>
        <w:autoSpaceDE w:val="0"/>
        <w:autoSpaceDN w:val="0"/>
        <w:spacing w:after="0" w:line="271" w:lineRule="auto"/>
        <w:ind w:right="3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«3»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слабые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физические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данные,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ритмические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неточности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ребенком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движений под музыку, вялость в исполнении основных движений, нет сосредоточенности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внимания, 70%-е ориентация в пространстве, быстрая утомляемость, флегматичный склад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характера.</w:t>
      </w:r>
    </w:p>
    <w:p w:rsidR="005662CD" w:rsidRDefault="005662CD" w:rsidP="005662CD">
      <w:pPr>
        <w:widowControl w:val="0"/>
        <w:autoSpaceDE w:val="0"/>
        <w:autoSpaceDN w:val="0"/>
        <w:spacing w:after="0" w:line="271" w:lineRule="auto"/>
        <w:ind w:right="3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«2» - </w:t>
      </w:r>
      <w:r>
        <w:rPr>
          <w:rFonts w:ascii="Times New Roman" w:eastAsia="Times New Roman" w:hAnsi="Times New Roman"/>
          <w:sz w:val="28"/>
          <w:szCs w:val="28"/>
        </w:rPr>
        <w:t>очень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слабые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физические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данные, слабое чувства ритма и музыкального слуха, вялость в исполнении основных движений, нет сосредоточенности внимания, плохая ориентация в пространстве быстрая утомляемость, флегматичный склад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характера.</w:t>
      </w:r>
    </w:p>
    <w:p w:rsidR="005662CD" w:rsidRDefault="005662CD" w:rsidP="005662CD">
      <w:pPr>
        <w:widowControl w:val="0"/>
        <w:autoSpaceDE w:val="0"/>
        <w:autoSpaceDN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итогам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вступительных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испытаний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баллы за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задания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суммируются, выводится средний балл.</w:t>
      </w:r>
    </w:p>
    <w:p w:rsidR="005662CD" w:rsidRDefault="005662CD" w:rsidP="005662CD">
      <w:pPr>
        <w:widowControl w:val="0"/>
        <w:autoSpaceDE w:val="0"/>
        <w:autoSpaceDN w:val="0"/>
        <w:spacing w:before="24" w:after="0" w:line="271" w:lineRule="auto"/>
        <w:ind w:right="3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Приёмное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прослушивание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собеседование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проводится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присутствия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родителей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посторонних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лиц. </w:t>
      </w:r>
    </w:p>
    <w:p w:rsidR="005118D5" w:rsidRDefault="005118D5">
      <w:bookmarkStart w:id="0" w:name="_GoBack"/>
      <w:bookmarkEnd w:id="0"/>
    </w:p>
    <w:sectPr w:rsidR="0051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61F"/>
    <w:multiLevelType w:val="hybridMultilevel"/>
    <w:tmpl w:val="5F1AC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BE1"/>
    <w:multiLevelType w:val="hybridMultilevel"/>
    <w:tmpl w:val="D2C2F27C"/>
    <w:lvl w:ilvl="0" w:tplc="1E146302">
      <w:start w:val="4"/>
      <w:numFmt w:val="decimal"/>
      <w:lvlText w:val="%1."/>
      <w:lvlJc w:val="left"/>
      <w:pPr>
        <w:ind w:left="782" w:hanging="240"/>
      </w:pPr>
      <w:rPr>
        <w:b/>
        <w:bCs/>
        <w:w w:val="100"/>
        <w:lang w:val="ru-RU" w:eastAsia="en-US" w:bidi="ar-SA"/>
      </w:rPr>
    </w:lvl>
    <w:lvl w:ilvl="1" w:tplc="B5E6EC0A">
      <w:start w:val="1"/>
      <w:numFmt w:val="decimal"/>
      <w:lvlText w:val="%2."/>
      <w:lvlJc w:val="left"/>
      <w:pPr>
        <w:ind w:left="7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A01ECA">
      <w:numFmt w:val="bullet"/>
      <w:lvlText w:val="•"/>
      <w:lvlJc w:val="left"/>
      <w:pPr>
        <w:ind w:left="2706" w:hanging="240"/>
      </w:pPr>
      <w:rPr>
        <w:lang w:val="ru-RU" w:eastAsia="en-US" w:bidi="ar-SA"/>
      </w:rPr>
    </w:lvl>
    <w:lvl w:ilvl="3" w:tplc="A308F662">
      <w:numFmt w:val="bullet"/>
      <w:lvlText w:val="•"/>
      <w:lvlJc w:val="left"/>
      <w:pPr>
        <w:ind w:left="3669" w:hanging="240"/>
      </w:pPr>
      <w:rPr>
        <w:lang w:val="ru-RU" w:eastAsia="en-US" w:bidi="ar-SA"/>
      </w:rPr>
    </w:lvl>
    <w:lvl w:ilvl="4" w:tplc="B27A9CC6">
      <w:numFmt w:val="bullet"/>
      <w:lvlText w:val="•"/>
      <w:lvlJc w:val="left"/>
      <w:pPr>
        <w:ind w:left="4632" w:hanging="240"/>
      </w:pPr>
      <w:rPr>
        <w:lang w:val="ru-RU" w:eastAsia="en-US" w:bidi="ar-SA"/>
      </w:rPr>
    </w:lvl>
    <w:lvl w:ilvl="5" w:tplc="C640FC8C">
      <w:numFmt w:val="bullet"/>
      <w:lvlText w:val="•"/>
      <w:lvlJc w:val="left"/>
      <w:pPr>
        <w:ind w:left="5595" w:hanging="240"/>
      </w:pPr>
      <w:rPr>
        <w:lang w:val="ru-RU" w:eastAsia="en-US" w:bidi="ar-SA"/>
      </w:rPr>
    </w:lvl>
    <w:lvl w:ilvl="6" w:tplc="1D8A944E">
      <w:numFmt w:val="bullet"/>
      <w:lvlText w:val="•"/>
      <w:lvlJc w:val="left"/>
      <w:pPr>
        <w:ind w:left="6558" w:hanging="240"/>
      </w:pPr>
      <w:rPr>
        <w:lang w:val="ru-RU" w:eastAsia="en-US" w:bidi="ar-SA"/>
      </w:rPr>
    </w:lvl>
    <w:lvl w:ilvl="7" w:tplc="FF306AB8">
      <w:numFmt w:val="bullet"/>
      <w:lvlText w:val="•"/>
      <w:lvlJc w:val="left"/>
      <w:pPr>
        <w:ind w:left="7521" w:hanging="240"/>
      </w:pPr>
      <w:rPr>
        <w:lang w:val="ru-RU" w:eastAsia="en-US" w:bidi="ar-SA"/>
      </w:rPr>
    </w:lvl>
    <w:lvl w:ilvl="8" w:tplc="82B83348">
      <w:numFmt w:val="bullet"/>
      <w:lvlText w:val="•"/>
      <w:lvlJc w:val="left"/>
      <w:pPr>
        <w:ind w:left="8484" w:hanging="240"/>
      </w:pPr>
      <w:rPr>
        <w:lang w:val="ru-RU" w:eastAsia="en-US" w:bidi="ar-SA"/>
      </w:rPr>
    </w:lvl>
  </w:abstractNum>
  <w:abstractNum w:abstractNumId="2">
    <w:nsid w:val="0E9C2D1A"/>
    <w:multiLevelType w:val="multilevel"/>
    <w:tmpl w:val="8D74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A1E28"/>
    <w:multiLevelType w:val="hybridMultilevel"/>
    <w:tmpl w:val="5D46CFA2"/>
    <w:lvl w:ilvl="0" w:tplc="08784688">
      <w:numFmt w:val="bullet"/>
      <w:lvlText w:val="•"/>
      <w:lvlJc w:val="left"/>
      <w:pPr>
        <w:ind w:left="1608" w:hanging="6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31CCA8BA">
      <w:numFmt w:val="bullet"/>
      <w:lvlText w:val="•"/>
      <w:lvlJc w:val="left"/>
      <w:pPr>
        <w:ind w:left="2492" w:hanging="609"/>
      </w:pPr>
      <w:rPr>
        <w:lang w:val="ru-RU" w:eastAsia="en-US" w:bidi="ar-SA"/>
      </w:rPr>
    </w:lvl>
    <w:lvl w:ilvl="2" w:tplc="57B2AF56">
      <w:numFmt w:val="bullet"/>
      <w:lvlText w:val="•"/>
      <w:lvlJc w:val="left"/>
      <w:pPr>
        <w:ind w:left="3384" w:hanging="609"/>
      </w:pPr>
      <w:rPr>
        <w:lang w:val="ru-RU" w:eastAsia="en-US" w:bidi="ar-SA"/>
      </w:rPr>
    </w:lvl>
    <w:lvl w:ilvl="3" w:tplc="21C25190">
      <w:numFmt w:val="bullet"/>
      <w:lvlText w:val="•"/>
      <w:lvlJc w:val="left"/>
      <w:pPr>
        <w:ind w:left="4276" w:hanging="609"/>
      </w:pPr>
      <w:rPr>
        <w:lang w:val="ru-RU" w:eastAsia="en-US" w:bidi="ar-SA"/>
      </w:rPr>
    </w:lvl>
    <w:lvl w:ilvl="4" w:tplc="8C88DE9E">
      <w:numFmt w:val="bullet"/>
      <w:lvlText w:val="•"/>
      <w:lvlJc w:val="left"/>
      <w:pPr>
        <w:ind w:left="5168" w:hanging="609"/>
      </w:pPr>
      <w:rPr>
        <w:lang w:val="ru-RU" w:eastAsia="en-US" w:bidi="ar-SA"/>
      </w:rPr>
    </w:lvl>
    <w:lvl w:ilvl="5" w:tplc="D50261E6">
      <w:numFmt w:val="bullet"/>
      <w:lvlText w:val="•"/>
      <w:lvlJc w:val="left"/>
      <w:pPr>
        <w:ind w:left="6060" w:hanging="609"/>
      </w:pPr>
      <w:rPr>
        <w:lang w:val="ru-RU" w:eastAsia="en-US" w:bidi="ar-SA"/>
      </w:rPr>
    </w:lvl>
    <w:lvl w:ilvl="6" w:tplc="4D089C92">
      <w:numFmt w:val="bullet"/>
      <w:lvlText w:val="•"/>
      <w:lvlJc w:val="left"/>
      <w:pPr>
        <w:ind w:left="6952" w:hanging="609"/>
      </w:pPr>
      <w:rPr>
        <w:lang w:val="ru-RU" w:eastAsia="en-US" w:bidi="ar-SA"/>
      </w:rPr>
    </w:lvl>
    <w:lvl w:ilvl="7" w:tplc="0B0E6F7E">
      <w:numFmt w:val="bullet"/>
      <w:lvlText w:val="•"/>
      <w:lvlJc w:val="left"/>
      <w:pPr>
        <w:ind w:left="7844" w:hanging="609"/>
      </w:pPr>
      <w:rPr>
        <w:lang w:val="ru-RU" w:eastAsia="en-US" w:bidi="ar-SA"/>
      </w:rPr>
    </w:lvl>
    <w:lvl w:ilvl="8" w:tplc="C71029BC">
      <w:numFmt w:val="bullet"/>
      <w:lvlText w:val="•"/>
      <w:lvlJc w:val="left"/>
      <w:pPr>
        <w:ind w:left="8736" w:hanging="609"/>
      </w:pPr>
      <w:rPr>
        <w:lang w:val="ru-RU" w:eastAsia="en-US" w:bidi="ar-SA"/>
      </w:rPr>
    </w:lvl>
  </w:abstractNum>
  <w:abstractNum w:abstractNumId="4">
    <w:nsid w:val="27C57AEE"/>
    <w:multiLevelType w:val="hybridMultilevel"/>
    <w:tmpl w:val="8C9A5FC6"/>
    <w:lvl w:ilvl="0" w:tplc="C7AE16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D38D3"/>
    <w:multiLevelType w:val="multilevel"/>
    <w:tmpl w:val="6C0A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75226"/>
    <w:multiLevelType w:val="hybridMultilevel"/>
    <w:tmpl w:val="9F40C032"/>
    <w:lvl w:ilvl="0" w:tplc="C2A25EDE">
      <w:numFmt w:val="bullet"/>
      <w:lvlText w:val="•"/>
      <w:lvlJc w:val="left"/>
      <w:pPr>
        <w:ind w:left="1622" w:hanging="63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5"/>
        <w:szCs w:val="25"/>
        <w:lang w:val="ru-RU" w:eastAsia="en-US" w:bidi="ar-SA"/>
      </w:rPr>
    </w:lvl>
    <w:lvl w:ilvl="1" w:tplc="E8F24A30">
      <w:numFmt w:val="bullet"/>
      <w:lvlText w:val="•"/>
      <w:lvlJc w:val="left"/>
      <w:pPr>
        <w:ind w:left="2510" w:hanging="631"/>
      </w:pPr>
      <w:rPr>
        <w:lang w:val="ru-RU" w:eastAsia="en-US" w:bidi="ar-SA"/>
      </w:rPr>
    </w:lvl>
    <w:lvl w:ilvl="2" w:tplc="700A977E">
      <w:numFmt w:val="bullet"/>
      <w:lvlText w:val="•"/>
      <w:lvlJc w:val="left"/>
      <w:pPr>
        <w:ind w:left="3400" w:hanging="631"/>
      </w:pPr>
      <w:rPr>
        <w:lang w:val="ru-RU" w:eastAsia="en-US" w:bidi="ar-SA"/>
      </w:rPr>
    </w:lvl>
    <w:lvl w:ilvl="3" w:tplc="55BA2888">
      <w:numFmt w:val="bullet"/>
      <w:lvlText w:val="•"/>
      <w:lvlJc w:val="left"/>
      <w:pPr>
        <w:ind w:left="4290" w:hanging="631"/>
      </w:pPr>
      <w:rPr>
        <w:lang w:val="ru-RU" w:eastAsia="en-US" w:bidi="ar-SA"/>
      </w:rPr>
    </w:lvl>
    <w:lvl w:ilvl="4" w:tplc="56EE6698">
      <w:numFmt w:val="bullet"/>
      <w:lvlText w:val="•"/>
      <w:lvlJc w:val="left"/>
      <w:pPr>
        <w:ind w:left="5180" w:hanging="631"/>
      </w:pPr>
      <w:rPr>
        <w:lang w:val="ru-RU" w:eastAsia="en-US" w:bidi="ar-SA"/>
      </w:rPr>
    </w:lvl>
    <w:lvl w:ilvl="5" w:tplc="47482840">
      <w:numFmt w:val="bullet"/>
      <w:lvlText w:val="•"/>
      <w:lvlJc w:val="left"/>
      <w:pPr>
        <w:ind w:left="6070" w:hanging="631"/>
      </w:pPr>
      <w:rPr>
        <w:lang w:val="ru-RU" w:eastAsia="en-US" w:bidi="ar-SA"/>
      </w:rPr>
    </w:lvl>
    <w:lvl w:ilvl="6" w:tplc="690EC29C">
      <w:numFmt w:val="bullet"/>
      <w:lvlText w:val="•"/>
      <w:lvlJc w:val="left"/>
      <w:pPr>
        <w:ind w:left="6960" w:hanging="631"/>
      </w:pPr>
      <w:rPr>
        <w:lang w:val="ru-RU" w:eastAsia="en-US" w:bidi="ar-SA"/>
      </w:rPr>
    </w:lvl>
    <w:lvl w:ilvl="7" w:tplc="7B4A396A">
      <w:numFmt w:val="bullet"/>
      <w:lvlText w:val="•"/>
      <w:lvlJc w:val="left"/>
      <w:pPr>
        <w:ind w:left="7850" w:hanging="631"/>
      </w:pPr>
      <w:rPr>
        <w:lang w:val="ru-RU" w:eastAsia="en-US" w:bidi="ar-SA"/>
      </w:rPr>
    </w:lvl>
    <w:lvl w:ilvl="8" w:tplc="E19CC9A8">
      <w:numFmt w:val="bullet"/>
      <w:lvlText w:val="•"/>
      <w:lvlJc w:val="left"/>
      <w:pPr>
        <w:ind w:left="8740" w:hanging="631"/>
      </w:pPr>
      <w:rPr>
        <w:lang w:val="ru-RU" w:eastAsia="en-US" w:bidi="ar-SA"/>
      </w:rPr>
    </w:lvl>
  </w:abstractNum>
  <w:abstractNum w:abstractNumId="7">
    <w:nsid w:val="31582A73"/>
    <w:multiLevelType w:val="multilevel"/>
    <w:tmpl w:val="8D74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B6AA3"/>
    <w:multiLevelType w:val="multilevel"/>
    <w:tmpl w:val="9C7C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6055B"/>
    <w:multiLevelType w:val="multilevel"/>
    <w:tmpl w:val="68A2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505AE"/>
    <w:multiLevelType w:val="hybridMultilevel"/>
    <w:tmpl w:val="3E54AB4E"/>
    <w:lvl w:ilvl="0" w:tplc="C7AE16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608A46C9"/>
    <w:multiLevelType w:val="hybridMultilevel"/>
    <w:tmpl w:val="8F821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22A03"/>
    <w:multiLevelType w:val="hybridMultilevel"/>
    <w:tmpl w:val="021E9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03B3B"/>
    <w:multiLevelType w:val="hybridMultilevel"/>
    <w:tmpl w:val="0B2A9438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6A435793"/>
    <w:multiLevelType w:val="multilevel"/>
    <w:tmpl w:val="BD607F60"/>
    <w:lvl w:ilvl="0">
      <w:start w:val="1"/>
      <w:numFmt w:val="decimal"/>
      <w:lvlText w:val="%1."/>
      <w:lvlJc w:val="left"/>
      <w:pPr>
        <w:ind w:left="63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536" w:hanging="5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1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600" w:hanging="53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920" w:hanging="53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353" w:hanging="53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786" w:hanging="53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20" w:hanging="53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53" w:hanging="537"/>
      </w:pPr>
      <w:rPr>
        <w:lang w:val="ru-RU" w:eastAsia="en-US" w:bidi="ar-SA"/>
      </w:rPr>
    </w:lvl>
  </w:abstractNum>
  <w:abstractNum w:abstractNumId="15">
    <w:nsid w:val="6B5560E1"/>
    <w:multiLevelType w:val="multilevel"/>
    <w:tmpl w:val="C106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36575"/>
    <w:multiLevelType w:val="hybridMultilevel"/>
    <w:tmpl w:val="1D04900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42471F"/>
    <w:multiLevelType w:val="hybridMultilevel"/>
    <w:tmpl w:val="5D7CD07E"/>
    <w:lvl w:ilvl="0" w:tplc="C2A25EDE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5"/>
        <w:szCs w:val="25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78356C4A"/>
    <w:multiLevelType w:val="multilevel"/>
    <w:tmpl w:val="8D74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FC61D5"/>
    <w:multiLevelType w:val="multilevel"/>
    <w:tmpl w:val="DB20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3"/>
    <w:rsid w:val="005118D5"/>
    <w:rsid w:val="005662CD"/>
    <w:rsid w:val="00B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CD"/>
    <w:pPr>
      <w:ind w:left="720"/>
      <w:contextualSpacing/>
    </w:pPr>
  </w:style>
  <w:style w:type="table" w:styleId="a4">
    <w:name w:val="Table Grid"/>
    <w:basedOn w:val="a1"/>
    <w:uiPriority w:val="59"/>
    <w:rsid w:val="005662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CD"/>
    <w:pPr>
      <w:ind w:left="720"/>
      <w:contextualSpacing/>
    </w:pPr>
  </w:style>
  <w:style w:type="table" w:styleId="a4">
    <w:name w:val="Table Grid"/>
    <w:basedOn w:val="a1"/>
    <w:uiPriority w:val="59"/>
    <w:rsid w:val="005662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1858</Words>
  <Characters>10597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2022-06-22T09:49:00Z</dcterms:created>
  <dcterms:modified xsi:type="dcterms:W3CDTF">2022-06-22T09:49:00Z</dcterms:modified>
</cp:coreProperties>
</file>